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rPr>
      </w:pPr>
      <w:r>
        <w:rPr>
          <w:rFonts w:hint="eastAsia" w:ascii="ＭＳ 明朝" w:hAnsi="ＭＳ 明朝" w:eastAsia="ＭＳ 明朝"/>
        </w:rPr>
        <w:t>別記様式第２号（第６条関係）</w:t>
      </w:r>
    </w:p>
    <w:p>
      <w:pPr>
        <w:pStyle w:val="0"/>
        <w:rPr>
          <w:rFonts w:hint="default" w:ascii="ＭＳ 明朝" w:hAnsi="ＭＳ 明朝" w:eastAsia="ＭＳ 明朝"/>
        </w:rPr>
      </w:pPr>
    </w:p>
    <w:p>
      <w:pPr>
        <w:pStyle w:val="0"/>
        <w:jc w:val="center"/>
        <w:rPr>
          <w:rFonts w:hint="default" w:ascii="ＭＳ 明朝" w:hAnsi="ＭＳ 明朝" w:eastAsia="ＭＳ 明朝"/>
          <w:sz w:val="28"/>
        </w:rPr>
      </w:pPr>
      <w:r>
        <w:rPr>
          <w:rFonts w:hint="eastAsia" w:ascii="ＭＳ 明朝" w:hAnsi="ＭＳ 明朝" w:eastAsia="ＭＳ 明朝"/>
          <w:sz w:val="28"/>
        </w:rPr>
        <w:t>誓　　約　　書</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精華町飼い主のいない猫の不妊・去勢手術費等補助金交付要領に基づく補助金を申請するにあたり、補助金交付決定後も含め、同要領第３条第１項第３号の遵守事項（下記に記載）について誓約します。</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精華町長　宛て</w:t>
      </w:r>
    </w:p>
    <w:p>
      <w:pPr>
        <w:pStyle w:val="0"/>
        <w:rPr>
          <w:rFonts w:hint="default" w:ascii="ＭＳ 明朝" w:hAnsi="ＭＳ 明朝" w:eastAsia="ＭＳ 明朝"/>
        </w:rPr>
      </w:pPr>
    </w:p>
    <w:p>
      <w:pPr>
        <w:pStyle w:val="0"/>
        <w:jc w:val="right"/>
        <w:rPr>
          <w:rFonts w:hint="default" w:ascii="ＭＳ 明朝" w:hAnsi="ＭＳ 明朝" w:eastAsia="ＭＳ 明朝"/>
        </w:rPr>
      </w:pPr>
      <w:r>
        <w:rPr>
          <w:rFonts w:hint="eastAsia" w:ascii="ＭＳ 明朝" w:hAnsi="ＭＳ 明朝" w:eastAsia="ＭＳ 明朝"/>
        </w:rPr>
        <w:t>年　　月　　日</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（フリガナ）</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住　　所：</w:t>
      </w:r>
      <w:r>
        <w:rPr>
          <w:rFonts w:hint="eastAsia" w:ascii="ＭＳ 明朝" w:hAnsi="ＭＳ 明朝" w:eastAsia="ＭＳ 明朝"/>
          <w:u w:val="single" w:color="auto"/>
        </w:rPr>
        <w:t>精華町　　　　　　　　　　　　　　　　　　　　　　　　　　　　</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氏　　名：</w:t>
      </w:r>
      <w:r>
        <w:rPr>
          <w:rFonts w:hint="eastAsia" w:ascii="ＭＳ 明朝" w:hAnsi="ＭＳ 明朝" w:eastAsia="ＭＳ 明朝"/>
          <w:u w:val="single" w:color="auto"/>
        </w:rPr>
        <w:t>　　　　　　　　　　　　　　　　　　　　　　　　　　　　　　　</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電話番号：</w:t>
      </w:r>
      <w:r>
        <w:rPr>
          <w:rFonts w:hint="eastAsia" w:ascii="ＭＳ 明朝" w:hAnsi="ＭＳ 明朝" w:eastAsia="ＭＳ 明朝"/>
          <w:u w:val="single" w:color="auto"/>
        </w:rPr>
        <w:t>　　　　　　　　　　　　</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※団体の場合は、住所欄に事務所又は代表者の住所、氏名欄に団体名及び代表者役職・氏名を記入</w:t>
      </w:r>
    </w:p>
    <w:p>
      <w:pPr>
        <w:pStyle w:val="0"/>
        <w:rPr>
          <w:rFonts w:hint="default" w:ascii="ＭＳ 明朝" w:hAnsi="ＭＳ 明朝" w:eastAsia="ＭＳ 明朝"/>
        </w:rPr>
      </w:pPr>
    </w:p>
    <w:p>
      <w:pPr>
        <w:pStyle w:val="22"/>
        <w:rPr>
          <w:rFonts w:hint="default"/>
        </w:rPr>
      </w:pPr>
      <w:r>
        <w:rPr>
          <w:rFonts w:hint="eastAsia"/>
        </w:rPr>
        <w:t>記</w:t>
      </w:r>
    </w:p>
    <w:p>
      <w:pPr>
        <w:pStyle w:val="0"/>
        <w:rPr>
          <w:rFonts w:hint="default" w:ascii="ＭＳ 明朝" w:hAnsi="ＭＳ 明朝" w:eastAsia="ＭＳ 明朝"/>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-71120</wp:posOffset>
                </wp:positionH>
                <wp:positionV relativeFrom="paragraph">
                  <wp:posOffset>150495</wp:posOffset>
                </wp:positionV>
                <wp:extent cx="5974715" cy="2427605"/>
                <wp:effectExtent l="635" t="635" r="29845" b="10795"/>
                <wp:wrapNone/>
                <wp:docPr id="1026" name="四角形: 角を丸くする 1"/>
                <a:graphic xmlns:a="http://schemas.openxmlformats.org/drawingml/2006/main">
                  <a:graphicData uri="http://schemas.microsoft.com/office/word/2010/wordprocessingShape">
                    <wps:wsp>
                      <wps:cNvPr id="1026" name="四角形: 角を丸くする 1"/>
                      <wps:cNvSpPr/>
                      <wps:spPr>
                        <a:xfrm>
                          <a:off x="0" y="0"/>
                          <a:ext cx="5974715" cy="242760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四角形: 角を丸くする 1" style="mso-wrap-distance-right:9pt;mso-wrap-distance-bottom:0pt;margin-top:11.85pt;mso-position-vertical-relative:text;mso-position-horizontal-relative:text;position:absolute;height:191.15pt;mso-wrap-distance-top:0pt;width:470.45pt;mso-wrap-distance-left:9pt;margin-left:-5.6pt;z-index:2;" o:spid="_x0000_s1026" o:allowincell="t" o:allowoverlap="t" filled="f" stroked="t" strokecolor="#000000 [3213]" strokeweight="1pt" o:spt="2" arcsize="10923f">
                <v:fill/>
                <v:stroke linestyle="single" miterlimit="8" endcap="flat" dashstyle="solid" filltype="solid"/>
                <v:textbox style="layout-flow:horizontal;"/>
                <v:imagedata o:title=""/>
                <w10:wrap type="none" anchorx="text" anchory="text"/>
              </v:roundrect>
            </w:pict>
          </mc:Fallback>
        </mc:AlternateContent>
      </w:r>
    </w:p>
    <w:p>
      <w:pPr>
        <w:pStyle w:val="0"/>
        <w:jc w:val="center"/>
        <w:rPr>
          <w:rFonts w:hint="default" w:ascii="ＭＳ 明朝" w:hAnsi="ＭＳ 明朝" w:eastAsia="ＭＳ 明朝"/>
        </w:rPr>
      </w:pPr>
      <w:r>
        <w:rPr>
          <w:rFonts w:hint="eastAsia" w:ascii="ＭＳ 明朝" w:hAnsi="ＭＳ 明朝" w:eastAsia="ＭＳ 明朝"/>
        </w:rPr>
        <w:t>遵　守　事　項</w:t>
      </w:r>
    </w:p>
    <w:p>
      <w:pPr>
        <w:pStyle w:val="0"/>
        <w:jc w:val="center"/>
        <w:rPr>
          <w:rFonts w:hint="default" w:ascii="ＭＳ 明朝" w:hAnsi="ＭＳ 明朝" w:eastAsia="ＭＳ 明朝"/>
        </w:rPr>
      </w:pPr>
    </w:p>
    <w:p>
      <w:pPr>
        <w:pStyle w:val="0"/>
        <w:ind w:left="210" w:hanging="210" w:hangingChars="100"/>
        <w:rPr>
          <w:rFonts w:hint="default" w:ascii="ＭＳ 明朝" w:hAnsi="ＭＳ 明朝" w:eastAsia="ＭＳ 明朝"/>
        </w:rPr>
      </w:pPr>
      <w:r>
        <w:rPr>
          <w:rFonts w:hint="eastAsia" w:ascii="ＭＳ 明朝" w:hAnsi="ＭＳ 明朝" w:eastAsia="ＭＳ 明朝"/>
        </w:rPr>
        <w:t>１　</w:t>
      </w:r>
      <w:r>
        <w:rPr>
          <w:rFonts w:hint="eastAsia" w:ascii="ＭＳ 明朝" w:hAnsi="ＭＳ 明朝" w:eastAsia="ＭＳ 明朝"/>
          <w:color w:val="000000"/>
        </w:rPr>
        <w:t>対象猫が飼い主のいない猫であることを十分調査し、飼い猫の捕獲をしていないこと。</w:t>
      </w:r>
    </w:p>
    <w:p>
      <w:pPr>
        <w:pStyle w:val="0"/>
        <w:ind w:left="210" w:hanging="210" w:hangingChars="100"/>
        <w:rPr>
          <w:rFonts w:hint="default" w:ascii="ＭＳ 明朝" w:hAnsi="ＭＳ 明朝" w:eastAsia="ＭＳ 明朝"/>
        </w:rPr>
      </w:pPr>
      <w:r>
        <w:rPr>
          <w:rFonts w:hint="eastAsia" w:ascii="ＭＳ 明朝" w:hAnsi="ＭＳ 明朝" w:eastAsia="ＭＳ 明朝"/>
        </w:rPr>
        <w:t>２　</w:t>
      </w:r>
      <w:r>
        <w:rPr>
          <w:rFonts w:hint="eastAsia" w:ascii="ＭＳ 明朝" w:hAnsi="ＭＳ 明朝" w:eastAsia="ＭＳ 明朝"/>
          <w:color w:val="000000"/>
        </w:rPr>
        <w:t>対象猫について、終生屋内飼養に努めること、又は終生屋内飼養をする飼い主を探すよう努めること。</w:t>
      </w:r>
    </w:p>
    <w:p>
      <w:pPr>
        <w:pStyle w:val="0"/>
        <w:ind w:left="210" w:hanging="210" w:hangingChars="100"/>
        <w:rPr>
          <w:rFonts w:hint="default" w:ascii="ＭＳ 明朝" w:hAnsi="ＭＳ 明朝" w:eastAsia="ＭＳ 明朝"/>
        </w:rPr>
      </w:pPr>
      <w:r>
        <w:rPr>
          <w:rFonts w:hint="eastAsia" w:ascii="ＭＳ 明朝" w:hAnsi="ＭＳ 明朝" w:eastAsia="ＭＳ 明朝"/>
        </w:rPr>
        <w:t>３　対象猫について、不妊・去勢手術と併せて耳カット施術を受けさせていること。</w:t>
      </w:r>
    </w:p>
    <w:p>
      <w:pPr>
        <w:pStyle w:val="0"/>
        <w:ind w:leftChars="0" w:firstLineChars="0"/>
        <w:rPr>
          <w:rFonts w:hint="default" w:ascii="ＭＳ 明朝" w:hAnsi="ＭＳ 明朝" w:eastAsia="ＭＳ 明朝"/>
        </w:rPr>
      </w:pPr>
      <w:r>
        <w:rPr>
          <w:rFonts w:hint="eastAsia" w:ascii="ＭＳ 明朝" w:hAnsi="ＭＳ 明朝" w:eastAsia="ＭＳ 明朝"/>
        </w:rPr>
        <w:t>４　対象猫が生息する限り、適正な管理等により周辺の生活環境の保全に努めること。</w:t>
      </w:r>
    </w:p>
    <w:p>
      <w:pPr>
        <w:pStyle w:val="0"/>
        <w:rPr>
          <w:rFonts w:hint="default" w:ascii="ＭＳ 明朝" w:hAnsi="ＭＳ 明朝" w:eastAsia="ＭＳ 明朝"/>
          <w:sz w:val="20"/>
        </w:rPr>
      </w:pPr>
      <w:r>
        <w:rPr>
          <w:rFonts w:hint="eastAsia" w:ascii="ＭＳ 明朝" w:hAnsi="ＭＳ 明朝" w:eastAsia="ＭＳ 明朝"/>
        </w:rPr>
        <w:t>５　捕獲、不妊手術等その他の対象猫に関する問題が生じたときは誠意をもって解決を図ること。</w:t>
      </w:r>
    </w:p>
    <w:p>
      <w:pPr>
        <w:pStyle w:val="0"/>
        <w:rPr>
          <w:rFonts w:hint="default" w:ascii="ＭＳ 明朝" w:hAnsi="ＭＳ 明朝" w:eastAsia="ＭＳ 明朝"/>
          <w:sz w:val="20"/>
        </w:rPr>
      </w:pPr>
      <w:bookmarkStart w:id="0" w:name="_GoBack"/>
      <w:bookmarkEnd w:id="0"/>
    </w:p>
    <w:sectPr>
      <w:pgSz w:w="11906" w:h="16838"/>
      <w:pgMar w:top="1361" w:right="1361" w:bottom="1361" w:left="136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paragraph" w:styleId="22">
    <w:name w:val="Note Heading"/>
    <w:basedOn w:val="0"/>
    <w:next w:val="0"/>
    <w:link w:val="23"/>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15:collapsed w:val="0"/>
    </w:pPr>
    <w:rPr>
      <w:rFonts w:ascii="ＭＳ 明朝" w:hAnsi="ＭＳ 明朝" w:eastAsia="ＭＳ 明朝"/>
      <w:dstrike w:val="0"/>
      <w:color w:val="auto"/>
      <w:w w:val="100"/>
      <w:sz w:val="21"/>
      <w:highlight w:val="none"/>
      <w:u w:val="none" w:color="auto"/>
      <w:bdr w:val="none" w:color="auto" w:sz="0" w:space="0"/>
      <w:shd w:val="clear" w:color="auto" w:fill="auto"/>
      <w:vertAlign w:val="baseline"/>
      <w:em w:val="none"/>
    </w:rPr>
  </w:style>
  <w:style w:type="character" w:styleId="23" w:customStyle="1">
    <w:name w:val="記 (文字)"/>
    <w:basedOn w:val="10"/>
    <w:next w:val="23"/>
    <w:link w:val="22"/>
    <w:uiPriority w:val="0"/>
    <w:rPr>
      <w:rFonts w:ascii="ＭＳ 明朝" w:hAnsi="ＭＳ 明朝" w:eastAsia="ＭＳ 明朝"/>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417</TotalTime>
  <Pages>1</Pages>
  <Words>0</Words>
  <Characters>391</Characters>
  <Application>JUST Note</Application>
  <Lines>32</Lines>
  <Paragraphs>17</Paragraphs>
  <CharactersWithSpaces>484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門司 大雅</cp:lastModifiedBy>
  <cp:lastPrinted>2026-08-03T07:54:19Z</cp:lastPrinted>
  <dcterms:modified xsi:type="dcterms:W3CDTF">2026-08-04T05:21:35Z</dcterms:modified>
  <cp:revision>1</cp:revision>
</cp:coreProperties>
</file>