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36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36"/>
        </w:rPr>
        <w:t>官民土地境界確定申請書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00" w:lineRule="exact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00" w:lineRule="exact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精華町長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36"/>
        </w:rPr>
      </w:pPr>
      <w:r>
        <w:rPr>
          <w:rFonts w:hint="eastAsia" w:ascii="ＭＳ 明朝" w:hAnsi="ＭＳ 明朝" w:eastAsia="ＭＳ 明朝"/>
          <w:sz w:val="36"/>
        </w:rPr>
        <w:t>　</w:t>
      </w:r>
      <w:r>
        <w:rPr>
          <w:rFonts w:hint="eastAsia" w:ascii="ＭＳ 明朝" w:hAnsi="ＭＳ 明朝" w:eastAsia="ＭＳ 明朝"/>
          <w:sz w:val="36"/>
        </w:rPr>
        <w:t xml:space="preserve"> </w:t>
      </w:r>
      <w:r>
        <w:rPr>
          <w:rFonts w:hint="eastAsia" w:ascii="ＭＳ 明朝" w:hAnsi="ＭＳ 明朝" w:eastAsia="ＭＳ 明朝"/>
          <w:sz w:val="36"/>
        </w:rPr>
        <w:t>　杉　浦　正　省　様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申請者　　住　所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又は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受任者　　氏　名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私所有の土地と公共用地の境界が不明のため、確定されるよう関係書類を添えて</w:t>
      </w:r>
    </w:p>
    <w:p>
      <w:pPr>
        <w:pStyle w:val="0"/>
        <w:spacing w:line="400" w:lineRule="exact"/>
        <w:ind w:firstLine="24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申請します。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4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67"/>
        <w:gridCol w:w="7569"/>
      </w:tblGrid>
      <w:tr>
        <w:trPr>
          <w:trHeight w:val="706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公共用地の所在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相楽郡精華町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eastAsia" w:ascii="ＭＳ 明朝" w:hAnsi="ＭＳ 明朝" w:eastAsia="ＭＳ 明朝"/>
                <w:sz w:val="24"/>
              </w:rPr>
              <w:t>　　　　　　　　　番　地先</w:t>
            </w:r>
          </w:p>
        </w:tc>
      </w:tr>
      <w:tr>
        <w:trPr>
          <w:trHeight w:val="714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公共用地の種類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道路敷　水路敷　その他（　　　　　　　　　　　）</w:t>
            </w:r>
          </w:p>
        </w:tc>
      </w:tr>
      <w:tr>
        <w:trPr>
          <w:trHeight w:val="1053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9"/>
                <w:kern w:val="0"/>
                <w:sz w:val="24"/>
                <w:fitText w:val="1918" w:id="1"/>
              </w:rPr>
              <w:t>申請の目</w:t>
            </w:r>
            <w:r>
              <w:rPr>
                <w:rFonts w:hint="eastAsia" w:ascii="ＭＳ 明朝" w:hAnsi="ＭＳ 明朝" w:eastAsia="ＭＳ 明朝"/>
                <w:spacing w:val="3"/>
                <w:kern w:val="0"/>
                <w:sz w:val="24"/>
                <w:fitText w:val="1918" w:id="1"/>
              </w:rPr>
              <w:t>的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分筆　地積更正　用途廃止　占用許可　建築確認</w:t>
            </w:r>
          </w:p>
          <w:p>
            <w:pPr>
              <w:pStyle w:val="0"/>
              <w:spacing w:line="500" w:lineRule="exact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農地転用　その他（　　　　　）</w:t>
            </w:r>
          </w:p>
        </w:tc>
      </w:tr>
      <w:tr>
        <w:trPr>
          <w:trHeight w:val="4269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pacing w:val="159"/>
                <w:kern w:val="0"/>
                <w:sz w:val="24"/>
                <w:fitText w:val="1918" w:id="2"/>
              </w:rPr>
              <w:t>添付す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4"/>
                <w:fitText w:val="1918" w:id="2"/>
              </w:rPr>
              <w:t>る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59"/>
                <w:kern w:val="0"/>
                <w:sz w:val="24"/>
                <w:fitText w:val="1918" w:id="3"/>
              </w:rPr>
              <w:t>関係書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4"/>
                <w:fitText w:val="1918" w:id="3"/>
              </w:rPr>
              <w:t>類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　印鑑証明書（申請土地所有者に係るもの）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　付近見取図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　土地所有者調書（確定を要する公共用地に隣接する土地に係る</w:t>
            </w:r>
          </w:p>
          <w:p>
            <w:pPr>
              <w:pStyle w:val="0"/>
              <w:spacing w:line="500" w:lineRule="exact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もの）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　公図の写し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　実測平面図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６　土地登記簿謄本（確定を要する公共用地に隣接する土地に係る</w:t>
            </w:r>
          </w:p>
          <w:p>
            <w:pPr>
              <w:pStyle w:val="0"/>
              <w:spacing w:line="500" w:lineRule="exact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もの・公共用地の謄本を含む）</w:t>
            </w:r>
          </w:p>
        </w:tc>
      </w:tr>
    </w:tbl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申請書の作成については、裏面をよくお読みください。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申請書には、申請土地所有者の実印を押印し、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正本１部提出</w:t>
      </w:r>
      <w:r>
        <w:rPr>
          <w:rFonts w:hint="eastAsia" w:ascii="ＭＳ 明朝" w:hAnsi="ＭＳ 明朝" w:eastAsia="ＭＳ 明朝"/>
          <w:sz w:val="24"/>
        </w:rPr>
        <w:t>して下さい。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申請土地所有者が代理人を指定するときは、｢委任状｣を添付し、委任状に実印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を押印してください。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付近見取図は、住宅地図、都市計画基本図等によることとし、申請箇所を朱色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で表示してください。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公図の写しは、法務局備付けの地図によること。道路、水路等は、旧公図も閲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覧して、必ずそのとおりに着色し、申請箇所を朱色で表示してください。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境界確定の協議に必要な資料ですから、正確かつ広範囲（Ａ３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に謄写し、各筆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所有者名、縮尺（表示されているもののみ）、方位、法務局名、調査年月日及び調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査者氏名を記入してください。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申請地が複数の字界に接する場合は、関係地の公図を添付し、合成公図を作成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実測平面図は、現地の形状が明確に把握できるよう周辺部も含め道路、水路、境界標識、堀、家屋等の地形地物を明記してください。（縮尺は、</w:t>
      </w:r>
      <w:r>
        <w:rPr>
          <w:rFonts w:hint="eastAsia" w:ascii="ＭＳ 明朝" w:hAnsi="ＭＳ 明朝" w:eastAsia="ＭＳ 明朝"/>
          <w:sz w:val="24"/>
        </w:rPr>
        <w:t>1/250</w:t>
      </w:r>
      <w:r>
        <w:rPr>
          <w:rFonts w:hint="eastAsia" w:ascii="ＭＳ 明朝" w:hAnsi="ＭＳ 明朝" w:eastAsia="ＭＳ 明朝"/>
          <w:sz w:val="24"/>
        </w:rPr>
        <w:t>とし、方位、土地の地番、所有地を記入のこと）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なお、図面の大きさはＡ３サイズ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ただし、申請土地が長大な場合、Ａ３より大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きくても可とします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とし、実測年月日、測量者の氏名を記入し、押印してください。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土地登記簿謄本は発行後１箇月以内のもの、印鑑証明書は発行後３箇月以内の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ものに限ります。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６　申請地の登記名義人が死亡し、相続登記の手続がなされていない場合は、相続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関係を示す説明図を作成し、作成者氏名を記入し押印してください。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2</Pages>
  <Words>2</Words>
  <Characters>894</Characters>
  <Application>JUST Note</Application>
  <Lines>63</Lines>
  <Paragraphs>46</Paragraphs>
  <CharactersWithSpaces>982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dcterms:created xsi:type="dcterms:W3CDTF">2026-04-10T07:42:00Z</dcterms:created>
  <dcterms:modified xsi:type="dcterms:W3CDTF">2026-05-27T04:04:30Z</dcterms:modified>
  <cp:revision>2</cp:revision>
</cp:coreProperties>
</file>