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別記様式第１号の２の２の２の３（第４条の２の８、第</w:t>
      </w:r>
      <w:r>
        <w:rPr>
          <w:rFonts w:hint="eastAsia"/>
        </w:rPr>
        <w:t>51</w:t>
      </w:r>
      <w:r>
        <w:rPr>
          <w:rFonts w:hint="eastAsia"/>
        </w:rPr>
        <w:t>条の</w:t>
      </w:r>
      <w:r>
        <w:rPr>
          <w:rFonts w:hint="eastAsia"/>
        </w:rPr>
        <w:t>16</w:t>
      </w:r>
      <w:r>
        <w:rPr>
          <w:rFonts w:hint="eastAsia"/>
        </w:rPr>
        <w:t>関係）</w:t>
      </w:r>
    </w:p>
    <w:p>
      <w:pPr>
        <w:pStyle w:val="0"/>
        <w:jc w:val="center"/>
        <w:rPr>
          <w:rFonts w:hint="default"/>
          <w:sz w:val="16"/>
        </w:rPr>
      </w:pPr>
      <w:r>
        <w:rPr>
          <w:rFonts w:hint="eastAsia"/>
        </w:rPr>
        <mc:AlternateContent>
          <mc:Choice Requires="wps">
            <w:drawing>
              <wp:anchor distT="0" distB="0" distL="71755" distR="71755" simplePos="0" relativeHeight="65" behindDoc="0" locked="0" layoutInCell="1" hidden="0" allowOverlap="1">
                <wp:simplePos x="0" y="0"/>
                <wp:positionH relativeFrom="column">
                  <wp:posOffset>946150</wp:posOffset>
                </wp:positionH>
                <wp:positionV relativeFrom="paragraph">
                  <wp:posOffset>5715</wp:posOffset>
                </wp:positionV>
                <wp:extent cx="1143000" cy="4095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43000" cy="409575"/>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2"/>
                              </w:rPr>
                            </w:pPr>
                            <w:r>
                              <w:rPr>
                                <w:rFonts w:hint="eastAsia"/>
                                <w:sz w:val="22"/>
                              </w:rPr>
                              <w:t>□防火対象物</w:t>
                            </w:r>
                          </w:p>
                          <w:p>
                            <w:pPr>
                              <w:pStyle w:val="0"/>
                              <w:rPr>
                                <w:rFonts w:hint="eastAsia"/>
                              </w:rPr>
                            </w:pPr>
                            <w:r>
                              <w:rPr>
                                <w:rFonts w:hint="eastAsia"/>
                                <w:sz w:val="22"/>
                              </w:rPr>
                              <w:t>□防災管理</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0.45pt;mso-position-vertical-relative:text;mso-position-horizontal-relative:text;position:absolute;height:32.25pt;mso-wrap-distance-top:0pt;width:90pt;mso-wrap-distance-left:5.65pt;margin-left:74.5pt;z-index:65;" o:allowincell="t" o:allowoverlap="t" filled="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sz w:val="22"/>
                        </w:rPr>
                      </w:pPr>
                      <w:r>
                        <w:rPr>
                          <w:rFonts w:hint="eastAsia"/>
                          <w:sz w:val="22"/>
                        </w:rPr>
                        <w:t>□防火対象物</w:t>
                      </w:r>
                    </w:p>
                    <w:p>
                      <w:pPr>
                        <w:pStyle w:val="0"/>
                        <w:rPr>
                          <w:rFonts w:hint="eastAsia"/>
                        </w:rPr>
                      </w:pPr>
                      <w:r>
                        <w:rPr>
                          <w:rFonts w:hint="eastAsia"/>
                          <w:sz w:val="22"/>
                        </w:rPr>
                        <w:t>□防災管理</w:t>
                      </w:r>
                    </w:p>
                  </w:txbxContent>
                </v:textbox>
                <v:imagedata o:title=""/>
                <w10:wrap type="none" anchorx="text" anchory="text"/>
              </v:shape>
            </w:pict>
          </mc:Fallback>
        </mc:AlternateContent>
      </w:r>
      <w:r>
        <w:rPr>
          <w:rFonts w:hint="eastAsia"/>
          <w:sz w:val="24"/>
        </w:rPr>
        <w:t>点検報告特例認定申請書</w:t>
      </w:r>
      <w:bookmarkStart w:id="0" w:name="_GoBack"/>
      <w:bookmarkEnd w:id="0"/>
    </w:p>
    <w:tbl>
      <w:tblPr>
        <w:tblStyle w:val="11"/>
        <w:tblW w:w="9080"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1055"/>
        <w:gridCol w:w="1477"/>
        <w:gridCol w:w="1075"/>
        <w:gridCol w:w="234"/>
        <w:gridCol w:w="801"/>
        <w:gridCol w:w="422"/>
        <w:gridCol w:w="422"/>
        <w:gridCol w:w="844"/>
        <w:gridCol w:w="211"/>
        <w:gridCol w:w="574"/>
        <w:gridCol w:w="692"/>
        <w:gridCol w:w="1273"/>
      </w:tblGrid>
      <w:tr>
        <w:trPr>
          <w:cantSplit/>
          <w:trHeight w:val="3584" w:hRule="atLeast"/>
        </w:trPr>
        <w:tc>
          <w:tcPr>
            <w:tcW w:w="9080" w:type="dxa"/>
            <w:gridSpan w:val="1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ind w:right="192"/>
              <w:jc w:val="right"/>
              <w:rPr>
                <w:rFonts w:hint="eastAsia"/>
              </w:rPr>
            </w:pPr>
            <w:r>
              <w:rPr>
                <w:rFonts w:hint="eastAsia"/>
              </w:rPr>
              <w:t>年　　月　　日</w:t>
            </w:r>
          </w:p>
          <w:p>
            <w:pPr>
              <w:pStyle w:val="0"/>
              <w:ind w:right="14" w:firstLine="630" w:firstLineChars="300"/>
              <w:rPr>
                <w:rFonts w:hint="default"/>
              </w:rPr>
            </w:pPr>
            <w:r>
              <w:rPr>
                <w:rFonts w:hint="eastAsia"/>
              </w:rPr>
              <w:t>精華町消防長　殿</w:t>
            </w:r>
          </w:p>
          <w:p>
            <w:pPr>
              <w:pStyle w:val="0"/>
              <w:ind w:left="0" w:leftChars="0" w:right="14" w:rightChars="0" w:firstLine="3990" w:firstLineChars="1900"/>
              <w:rPr>
                <w:rFonts w:hint="default"/>
              </w:rPr>
            </w:pPr>
            <w:r>
              <w:rPr>
                <w:rFonts w:hint="eastAsia"/>
              </w:rPr>
              <w:t>管理権原者</w:t>
            </w:r>
          </w:p>
          <w:p>
            <w:pPr>
              <w:pStyle w:val="0"/>
              <w:ind w:right="14" w:firstLine="4431" w:firstLineChars="2110"/>
              <w:rPr>
                <w:rFonts w:hint="default"/>
              </w:rPr>
            </w:pPr>
          </w:p>
          <w:p>
            <w:pPr>
              <w:pStyle w:val="0"/>
              <w:ind w:right="14" w:firstLine="4441"/>
              <w:rPr>
                <w:rFonts w:hint="default"/>
                <w:sz w:val="16"/>
              </w:rPr>
            </w:pPr>
            <w:r>
              <w:rPr>
                <w:rFonts w:hint="eastAsia"/>
                <w:u w:val="single" w:color="auto"/>
              </w:rPr>
              <w:t>住所　　　　　　　　　　　　　　　　　</w:t>
            </w:r>
          </w:p>
          <w:p>
            <w:pPr>
              <w:pStyle w:val="0"/>
              <w:spacing w:before="141" w:beforeLines="50" w:beforeAutospacing="0"/>
              <w:ind w:left="0" w:leftChars="0" w:right="14" w:rightChars="0" w:firstLine="4410" w:firstLineChars="2100"/>
              <w:rPr>
                <w:rFonts w:hint="default"/>
                <w:u w:val="single" w:color="auto"/>
              </w:rPr>
            </w:pPr>
            <w:r>
              <w:rPr>
                <w:rFonts w:hint="eastAsia"/>
                <w:u w:val="single" w:color="auto"/>
              </w:rPr>
              <w:t>氏名</w:t>
            </w:r>
            <w:r>
              <w:rPr>
                <w:rFonts w:hint="eastAsia"/>
                <w:sz w:val="14"/>
                <w:u w:val="single" w:color="auto"/>
              </w:rPr>
              <w:t>（法人の場合は、名称及び代表者氏名）</w:t>
            </w:r>
            <w:r>
              <w:rPr>
                <w:rFonts w:hint="eastAsia"/>
                <w:u w:val="single" w:color="auto"/>
              </w:rPr>
              <w:t>　　　　　</w:t>
            </w:r>
          </w:p>
          <w:p>
            <w:pPr>
              <w:pStyle w:val="0"/>
              <w:spacing w:before="141" w:beforeLines="50" w:beforeAutospacing="0"/>
              <w:ind w:left="0" w:leftChars="0" w:right="14" w:rightChars="0" w:firstLine="4410" w:firstLineChars="2100"/>
              <w:rPr>
                <w:rFonts w:hint="default"/>
                <w:u w:val="single" w:color="auto"/>
              </w:rPr>
            </w:pPr>
            <w:r>
              <w:rPr>
                <w:rFonts w:hint="eastAsia"/>
                <w:u w:val="single" w:color="auto"/>
              </w:rPr>
              <w:t>電話番号　　　　　　　　　　　　　　　</w:t>
            </w:r>
          </w:p>
          <w:p>
            <w:pPr>
              <w:pStyle w:val="0"/>
              <w:ind w:leftChars="0" w:right="14" w:rightChars="0" w:firstLine="0" w:firstLineChars="0"/>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1106170</wp:posOffset>
                      </wp:positionH>
                      <wp:positionV relativeFrom="paragraph">
                        <wp:posOffset>70485</wp:posOffset>
                      </wp:positionV>
                      <wp:extent cx="1047750" cy="4191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47750" cy="4191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□防火対象物</w:t>
                                  </w:r>
                                </w:p>
                                <w:p>
                                  <w:pPr>
                                    <w:pStyle w:val="0"/>
                                    <w:rPr>
                                      <w:rFonts w:hint="eastAsia"/>
                                    </w:rPr>
                                  </w:pPr>
                                  <w:r>
                                    <w:rPr>
                                      <w:rFonts w:hint="eastAsia"/>
                                    </w:rPr>
                                    <w:t>□防災管理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55pt;mso-position-vertical-relative:text;mso-position-horizontal-relative:text;position:absolute;height:33pt;mso-wrap-distance-top:0pt;width:82.5pt;mso-wrap-distance-left:16pt;margin-left:87.1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□防火対象物</w:t>
                            </w:r>
                          </w:p>
                          <w:p>
                            <w:pPr>
                              <w:pStyle w:val="0"/>
                              <w:rPr>
                                <w:rFonts w:hint="eastAsia"/>
                              </w:rPr>
                            </w:pPr>
                            <w:r>
                              <w:rPr>
                                <w:rFonts w:hint="eastAsia"/>
                              </w:rPr>
                              <w:t>□防災管理</w:t>
                            </w:r>
                          </w:p>
                        </w:txbxContent>
                      </v:textbox>
                      <v:imagedata o:title=""/>
                      <w10:wrap type="none" anchorx="text" anchory="text"/>
                    </v:shape>
                  </w:pict>
                </mc:Fallback>
              </mc:AlternateContent>
            </w:r>
          </w:p>
          <w:p>
            <w:pPr>
              <w:pStyle w:val="0"/>
              <w:ind w:leftChars="0" w:right="14" w:rightChars="0" w:firstLine="0" w:firstLineChars="0"/>
              <w:jc w:val="left"/>
              <w:rPr>
                <w:rFonts w:hint="default"/>
              </w:rPr>
            </w:pPr>
            <w:r>
              <w:rPr>
                <w:rFonts w:hint="eastAsia"/>
              </w:rPr>
              <w:t>　下記のとおり、　　　　　　　　　点検報告の特例の認定を受けたいので申請します。</w:t>
            </w:r>
          </w:p>
          <w:p>
            <w:pPr>
              <w:pStyle w:val="0"/>
              <w:ind w:leftChars="0" w:right="14" w:rightChars="0" w:firstLine="0" w:firstLineChars="0"/>
              <w:jc w:val="both"/>
              <w:rPr>
                <w:rFonts w:hint="default"/>
              </w:rPr>
            </w:pPr>
          </w:p>
          <w:p>
            <w:pPr>
              <w:pStyle w:val="0"/>
              <w:ind w:leftChars="0" w:right="14" w:rightChars="0" w:firstLine="0" w:firstLineChars="0"/>
              <w:jc w:val="center"/>
              <w:rPr>
                <w:rFonts w:hint="default"/>
              </w:rPr>
            </w:pPr>
            <w:r>
              <w:rPr>
                <w:rFonts w:hint="eastAsia"/>
              </w:rPr>
              <w:t>記</w:t>
            </w:r>
          </w:p>
        </w:tc>
      </w:tr>
      <w:tr>
        <w:trPr>
          <w:cantSplit/>
          <w:trHeight w:val="584" w:hRule="atLeast"/>
        </w:trPr>
        <w:tc>
          <w:tcPr>
            <w:tcW w:w="105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distribute"/>
              <w:rPr>
                <w:rFonts w:hint="default"/>
              </w:rPr>
            </w:pPr>
            <w:r>
              <w:rPr>
                <w:rFonts w:hint="eastAsia"/>
              </w:rPr>
              <w:t>防災管理対象物</w:t>
            </w:r>
          </w:p>
          <w:p>
            <w:pPr>
              <w:pStyle w:val="0"/>
              <w:ind w:left="113" w:leftChars="0" w:right="113" w:rightChars="0"/>
              <w:jc w:val="center"/>
              <w:rPr>
                <w:rFonts w:hint="default"/>
              </w:rPr>
            </w:pPr>
            <w:r>
              <w:rPr>
                <w:rFonts w:hint="eastAsia"/>
              </w:rPr>
              <w:t>又は</w:t>
            </w:r>
          </w:p>
          <w:p>
            <w:pPr>
              <w:pStyle w:val="0"/>
              <w:ind w:left="113" w:leftChars="0" w:right="113" w:rightChars="0"/>
              <w:jc w:val="distribute"/>
              <w:rPr>
                <w:rFonts w:hint="default"/>
              </w:rPr>
            </w:pPr>
            <w:r>
              <w:rPr>
                <w:rFonts w:hint="eastAsia"/>
              </w:rPr>
              <w:t>防火対象物</w:t>
            </w:r>
          </w:p>
        </w:tc>
        <w:tc>
          <w:tcPr>
            <w:tcW w:w="1477" w:type="dxa"/>
            <w:vAlign w:val="center"/>
          </w:tcPr>
          <w:p>
            <w:pPr>
              <w:pStyle w:val="0"/>
              <w:jc w:val="distribute"/>
              <w:rPr>
                <w:rFonts w:hint="default"/>
              </w:rPr>
            </w:pPr>
            <w:r>
              <w:rPr>
                <w:rFonts w:hint="eastAsia"/>
              </w:rPr>
              <w:t>所在地</w:t>
            </w:r>
          </w:p>
        </w:tc>
        <w:tc>
          <w:tcPr>
            <w:tcW w:w="6548"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84" w:hRule="atLeast"/>
        </w:trPr>
        <w:tc>
          <w:tcPr>
            <w:tcW w:w="10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1477" w:type="dxa"/>
            <w:vAlign w:val="center"/>
          </w:tcPr>
          <w:p>
            <w:pPr>
              <w:pStyle w:val="0"/>
              <w:jc w:val="distribute"/>
              <w:rPr>
                <w:rFonts w:hint="default"/>
              </w:rPr>
            </w:pPr>
            <w:r>
              <w:rPr>
                <w:rFonts w:hint="eastAsia"/>
              </w:rPr>
              <w:t>名称</w:t>
            </w:r>
          </w:p>
        </w:tc>
        <w:tc>
          <w:tcPr>
            <w:tcW w:w="6548" w:type="dxa"/>
            <w:gridSpan w:val="10"/>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84" w:hRule="atLeast"/>
        </w:trPr>
        <w:tc>
          <w:tcPr>
            <w:tcW w:w="10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7" w:type="dxa"/>
            <w:vAlign w:val="center"/>
          </w:tcPr>
          <w:p>
            <w:pPr>
              <w:pStyle w:val="0"/>
              <w:jc w:val="distribute"/>
              <w:rPr>
                <w:rFonts w:hint="default"/>
              </w:rPr>
            </w:pPr>
            <w:r>
              <w:rPr>
                <w:rFonts w:hint="eastAsia"/>
              </w:rPr>
              <w:t>管理権原</w:t>
            </w:r>
          </w:p>
        </w:tc>
        <w:tc>
          <w:tcPr>
            <w:tcW w:w="253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□単一権原　□複数権原</w:t>
            </w:r>
          </w:p>
        </w:tc>
        <w:tc>
          <w:tcPr>
            <w:tcW w:w="2051"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複数権原の場合に管理権原に属する部分の名称</w:t>
            </w:r>
          </w:p>
        </w:tc>
        <w:tc>
          <w:tcPr>
            <w:tcW w:w="1965"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cantSplit/>
          <w:trHeight w:val="584" w:hRule="atLeast"/>
        </w:trPr>
        <w:tc>
          <w:tcPr>
            <w:tcW w:w="10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rPr>
            </w:pPr>
          </w:p>
        </w:tc>
        <w:tc>
          <w:tcPr>
            <w:tcW w:w="1477" w:type="dxa"/>
            <w:shd w:val="clear" w:color="auto" w:fill="auto"/>
            <w:vAlign w:val="center"/>
          </w:tcPr>
          <w:p>
            <w:pPr>
              <w:pStyle w:val="0"/>
              <w:rPr>
                <w:rFonts w:hint="default"/>
              </w:rPr>
            </w:pPr>
            <w:r>
              <w:rPr>
                <w:rFonts w:hint="eastAsia"/>
              </w:rPr>
              <w:t>用　　途</w:t>
            </w:r>
            <w:r>
              <w:rPr>
                <w:rFonts w:hint="eastAsia"/>
                <w:vertAlign w:val="superscript"/>
              </w:rPr>
              <w:t>※１</w:t>
            </w:r>
          </w:p>
        </w:tc>
        <w:tc>
          <w:tcPr>
            <w:tcW w:w="130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eastAsia="HG正楷書体-PRO"/>
              </w:rPr>
            </w:pPr>
          </w:p>
        </w:tc>
        <w:tc>
          <w:tcPr>
            <w:tcW w:w="1645"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eastAsia="HG正楷書体-PRO"/>
                <w:sz w:val="20"/>
                <w:vertAlign w:val="superscript"/>
              </w:rPr>
            </w:pPr>
            <w:r>
              <w:rPr>
                <w:rFonts w:hint="eastAsia"/>
                <w:sz w:val="20"/>
              </w:rPr>
              <w:t>令別表第１</w:t>
            </w:r>
            <w:r>
              <w:rPr>
                <w:rFonts w:hint="eastAsia"/>
                <w:sz w:val="20"/>
                <w:vertAlign w:val="superscript"/>
              </w:rPr>
              <w:t>※１</w:t>
            </w:r>
          </w:p>
        </w:tc>
        <w:tc>
          <w:tcPr>
            <w:tcW w:w="10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eastAsia="HG正楷書体-PRO"/>
              </w:rPr>
            </w:pPr>
            <w:r>
              <w:rPr>
                <w:rFonts w:hint="eastAsia"/>
              </w:rPr>
              <w:t>（　）項</w:t>
            </w:r>
          </w:p>
        </w:tc>
        <w:tc>
          <w:tcPr>
            <w:tcW w:w="12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both"/>
              <w:rPr>
                <w:rFonts w:hint="default"/>
                <w:sz w:val="20"/>
              </w:rPr>
            </w:pPr>
            <w:r>
              <w:rPr>
                <w:rFonts w:hint="eastAsia"/>
                <w:sz w:val="20"/>
              </w:rPr>
              <w:t>収容人員</w:t>
            </w:r>
            <w:r>
              <w:rPr>
                <w:rFonts w:hint="eastAsia"/>
                <w:sz w:val="20"/>
                <w:vertAlign w:val="superscript"/>
              </w:rPr>
              <w:t>※</w:t>
            </w:r>
            <w:r>
              <w:rPr>
                <w:rFonts w:hint="eastAsia"/>
                <w:sz w:val="20"/>
                <w:vertAlign w:val="superscript"/>
              </w:rPr>
              <w:t>1</w:t>
            </w:r>
          </w:p>
        </w:tc>
        <w:tc>
          <w:tcPr>
            <w:tcW w:w="1273"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r>
      <w:tr>
        <w:trPr>
          <w:cantSplit/>
          <w:trHeight w:val="569" w:hRule="atLeast"/>
        </w:trPr>
        <w:tc>
          <w:tcPr>
            <w:tcW w:w="10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p>
        </w:tc>
        <w:tc>
          <w:tcPr>
            <w:tcW w:w="1477" w:type="dxa"/>
            <w:vMerge w:val="restart"/>
            <w:vAlign w:val="center"/>
          </w:tcPr>
          <w:p>
            <w:pPr>
              <w:pStyle w:val="0"/>
              <w:ind w:left="-36" w:leftChars="-17" w:right="-31" w:rightChars="-15"/>
              <w:jc w:val="left"/>
              <w:rPr>
                <w:rFonts w:hint="default"/>
                <w:vertAlign w:val="superscript"/>
              </w:rPr>
            </w:pPr>
            <w:r>
              <w:rPr>
                <w:rFonts w:hint="eastAsia"/>
              </w:rPr>
              <w:t>令第２条を適用するもの</w:t>
            </w:r>
            <w:r>
              <w:rPr>
                <w:rFonts w:hint="eastAsia"/>
                <w:vertAlign w:val="superscript"/>
              </w:rPr>
              <w:t>※２</w:t>
            </w:r>
          </w:p>
        </w:tc>
        <w:tc>
          <w:tcPr>
            <w:tcW w:w="2110" w:type="dxa"/>
            <w:gridSpan w:val="3"/>
            <w:vAlign w:val="center"/>
          </w:tcPr>
          <w:p>
            <w:pPr>
              <w:pStyle w:val="0"/>
              <w:jc w:val="center"/>
              <w:rPr>
                <w:rFonts w:hint="default"/>
              </w:rPr>
            </w:pPr>
            <w:r>
              <w:rPr>
                <w:rFonts w:hint="eastAsia"/>
              </w:rPr>
              <w:t>名　　称</w:t>
            </w:r>
          </w:p>
        </w:tc>
        <w:tc>
          <w:tcPr>
            <w:tcW w:w="1688" w:type="dxa"/>
            <w:gridSpan w:val="3"/>
            <w:vAlign w:val="center"/>
          </w:tcPr>
          <w:p>
            <w:pPr>
              <w:pStyle w:val="0"/>
              <w:jc w:val="center"/>
              <w:rPr>
                <w:rFonts w:hint="default"/>
              </w:rPr>
            </w:pPr>
            <w:r>
              <w:rPr>
                <w:rFonts w:hint="eastAsia"/>
              </w:rPr>
              <w:t>令別表第１</w:t>
            </w:r>
          </w:p>
        </w:tc>
        <w:tc>
          <w:tcPr>
            <w:tcW w:w="275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収容人員</w:t>
            </w:r>
          </w:p>
        </w:tc>
      </w:tr>
      <w:tr>
        <w:trPr>
          <w:cantSplit/>
          <w:trHeight w:val="584" w:hRule="atLeast"/>
        </w:trPr>
        <w:tc>
          <w:tcPr>
            <w:tcW w:w="10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477" w:type="dxa"/>
            <w:vMerge w:val="continue"/>
            <w:vAlign w:val="center"/>
          </w:tcPr>
          <w:p>
            <w:pPr>
              <w:pStyle w:val="0"/>
              <w:jc w:val="center"/>
              <w:rPr>
                <w:rFonts w:hint="default"/>
              </w:rPr>
            </w:pPr>
          </w:p>
        </w:tc>
        <w:tc>
          <w:tcPr>
            <w:tcW w:w="2110" w:type="dxa"/>
            <w:gridSpan w:val="3"/>
            <w:vAlign w:val="center"/>
          </w:tcPr>
          <w:p>
            <w:pPr>
              <w:pStyle w:val="0"/>
              <w:rPr>
                <w:rFonts w:hint="default" w:eastAsia="ＭＳ ゴシック"/>
              </w:rPr>
            </w:pPr>
          </w:p>
        </w:tc>
        <w:tc>
          <w:tcPr>
            <w:tcW w:w="1688" w:type="dxa"/>
            <w:gridSpan w:val="3"/>
            <w:vAlign w:val="center"/>
          </w:tcPr>
          <w:p>
            <w:pPr>
              <w:pStyle w:val="0"/>
              <w:rPr>
                <w:rFonts w:hint="default"/>
              </w:rPr>
            </w:pPr>
            <w:r>
              <w:rPr>
                <w:rFonts w:hint="eastAsia"/>
              </w:rPr>
              <w:t>（　　）項</w:t>
            </w:r>
          </w:p>
        </w:tc>
        <w:tc>
          <w:tcPr>
            <w:tcW w:w="275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84" w:hRule="atLeast"/>
        </w:trPr>
        <w:tc>
          <w:tcPr>
            <w:tcW w:w="105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477" w:type="dxa"/>
            <w:vMerge w:val="continue"/>
            <w:vAlign w:val="center"/>
          </w:tcPr>
          <w:p>
            <w:pPr>
              <w:pStyle w:val="0"/>
              <w:jc w:val="center"/>
              <w:rPr>
                <w:rFonts w:hint="default"/>
              </w:rPr>
            </w:pPr>
          </w:p>
        </w:tc>
        <w:tc>
          <w:tcPr>
            <w:tcW w:w="2110" w:type="dxa"/>
            <w:gridSpan w:val="3"/>
            <w:vAlign w:val="center"/>
          </w:tcPr>
          <w:p>
            <w:pPr>
              <w:pStyle w:val="0"/>
              <w:rPr>
                <w:rFonts w:hint="default"/>
              </w:rPr>
            </w:pPr>
          </w:p>
        </w:tc>
        <w:tc>
          <w:tcPr>
            <w:tcW w:w="1688" w:type="dxa"/>
            <w:gridSpan w:val="3"/>
            <w:vAlign w:val="center"/>
          </w:tcPr>
          <w:p>
            <w:pPr>
              <w:pStyle w:val="0"/>
              <w:rPr>
                <w:rFonts w:hint="default"/>
              </w:rPr>
            </w:pPr>
            <w:r>
              <w:rPr>
                <w:rFonts w:hint="eastAsia"/>
              </w:rPr>
              <w:t>（　　）項</w:t>
            </w:r>
          </w:p>
        </w:tc>
        <w:tc>
          <w:tcPr>
            <w:tcW w:w="275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84" w:hRule="atLeast"/>
        </w:trPr>
        <w:tc>
          <w:tcPr>
            <w:tcW w:w="25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申請者が管理を</w:t>
            </w:r>
          </w:p>
          <w:p>
            <w:pPr>
              <w:pStyle w:val="0"/>
              <w:jc w:val="distribute"/>
              <w:rPr>
                <w:rFonts w:hint="default"/>
              </w:rPr>
            </w:pPr>
            <w:r>
              <w:rPr>
                <w:rFonts w:hint="eastAsia"/>
              </w:rPr>
              <w:t>開始した年月日</w:t>
            </w:r>
          </w:p>
        </w:tc>
        <w:tc>
          <w:tcPr>
            <w:tcW w:w="6548"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□防火対象物　　　　　　　　　年　　　月　　　日</w:t>
            </w:r>
          </w:p>
          <w:p>
            <w:pPr>
              <w:pStyle w:val="0"/>
              <w:rPr>
                <w:rFonts w:hint="default"/>
              </w:rPr>
            </w:pPr>
            <w:r>
              <w:rPr>
                <w:rFonts w:hint="eastAsia"/>
              </w:rPr>
              <w:t>□防災管理対象物　　　　　　　年　　　月　　　日</w:t>
            </w:r>
          </w:p>
        </w:tc>
      </w:tr>
      <w:tr>
        <w:trPr>
          <w:cantSplit/>
          <w:trHeight w:val="584" w:hRule="atLeast"/>
        </w:trPr>
        <w:tc>
          <w:tcPr>
            <w:tcW w:w="25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前回の特例認定年月日</w:t>
            </w:r>
          </w:p>
        </w:tc>
        <w:tc>
          <w:tcPr>
            <w:tcW w:w="6548" w:type="dxa"/>
            <w:gridSpan w:val="10"/>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□防火対象物　　　　　　　　　年　　　月　　　日</w:t>
            </w:r>
          </w:p>
          <w:p>
            <w:pPr>
              <w:pStyle w:val="0"/>
              <w:rPr>
                <w:rFonts w:hint="default"/>
              </w:rPr>
            </w:pPr>
            <w:r>
              <w:rPr>
                <w:rFonts w:hint="eastAsia"/>
              </w:rPr>
              <w:t>□防災管理対象物　　　　　　　年　　　月　　　日</w:t>
            </w:r>
          </w:p>
        </w:tc>
      </w:tr>
      <w:tr>
        <w:trPr>
          <w:cantSplit/>
          <w:trHeight w:val="915" w:hRule="atLeast"/>
        </w:trPr>
        <w:tc>
          <w:tcPr>
            <w:tcW w:w="2532" w:type="dxa"/>
            <w:gridSpan w:val="2"/>
            <w:tcBorders>
              <w:top w:val="none" w:color="auto" w:sz="0"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その他必要な事項</w:t>
            </w:r>
          </w:p>
        </w:tc>
        <w:tc>
          <w:tcPr>
            <w:tcW w:w="6548" w:type="dxa"/>
            <w:gridSpan w:val="10"/>
            <w:tcBorders>
              <w:top w:val="none" w:color="auto" w:sz="0" w:space="0"/>
              <w:left w:val="single" w:color="auto" w:sz="4" w:space="0"/>
              <w:bottom w:val="double" w:color="auto" w:sz="6" w:space="0"/>
              <w:right w:val="single" w:color="auto" w:sz="4" w:space="0"/>
              <w:tl2br w:val="none" w:color="auto" w:sz="0" w:space="0"/>
              <w:tr2bl w:val="none" w:color="auto" w:sz="0" w:space="0"/>
            </w:tcBorders>
            <w:vAlign w:val="top"/>
          </w:tcPr>
          <w:p>
            <w:pPr>
              <w:pStyle w:val="0"/>
              <w:rPr>
                <w:rFonts w:hint="default" w:eastAsia="HG正楷書体-PRO"/>
              </w:rPr>
            </w:pPr>
          </w:p>
        </w:tc>
      </w:tr>
      <w:tr>
        <w:trPr>
          <w:cantSplit/>
          <w:trHeight w:val="480" w:hRule="atLeast"/>
        </w:trPr>
        <w:tc>
          <w:tcPr>
            <w:tcW w:w="3607" w:type="dxa"/>
            <w:gridSpan w:val="3"/>
            <w:tcBorders>
              <w:top w:val="double" w:color="auto" w:sz="6"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受　　付　　欄</w:t>
            </w:r>
            <w:r>
              <w:rPr>
                <w:rFonts w:hint="eastAsia"/>
                <w:vertAlign w:val="superscript"/>
              </w:rPr>
              <w:t>※３</w:t>
            </w:r>
          </w:p>
        </w:tc>
        <w:tc>
          <w:tcPr>
            <w:tcW w:w="5473" w:type="dxa"/>
            <w:gridSpan w:val="9"/>
            <w:tcBorders>
              <w:top w:val="doub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経　　過　　欄</w:t>
            </w:r>
            <w:r>
              <w:rPr>
                <w:rFonts w:hint="eastAsia"/>
                <w:vertAlign w:val="superscript"/>
              </w:rPr>
              <w:t>※３</w:t>
            </w:r>
          </w:p>
        </w:tc>
      </w:tr>
      <w:tr>
        <w:trPr>
          <w:cantSplit/>
          <w:trHeight w:val="851" w:hRule="atLeast"/>
        </w:trPr>
        <w:tc>
          <w:tcPr>
            <w:tcW w:w="3607"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p>
        </w:tc>
        <w:tc>
          <w:tcPr>
            <w:tcW w:w="5473" w:type="dxa"/>
            <w:gridSpan w:val="9"/>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default"/>
              </w:rPr>
            </w:pPr>
          </w:p>
        </w:tc>
      </w:tr>
    </w:tbl>
    <w:p>
      <w:pPr>
        <w:pStyle w:val="0"/>
        <w:rPr>
          <w:rFonts w:hint="default"/>
          <w:sz w:val="20"/>
        </w:rPr>
      </w:pPr>
      <w:r>
        <w:rPr>
          <w:rFonts w:hint="eastAsia"/>
          <w:sz w:val="20"/>
        </w:rPr>
        <w:t>備考　１　この用紙の大きさは、日本産業規格Ａ４とすること。</w:t>
      </w:r>
    </w:p>
    <w:p>
      <w:pPr>
        <w:pStyle w:val="0"/>
        <w:ind w:firstLine="630" w:firstLineChars="300"/>
        <w:rPr>
          <w:rFonts w:hint="default" w:eastAsia="ＭＳ ゴシック"/>
          <w:sz w:val="20"/>
          <w:shd w:val="clear" w:color="auto" w:fill="FFFF00"/>
        </w:rPr>
      </w:pPr>
      <w:r>
        <w:rPr>
          <w:rFonts w:hint="eastAsia"/>
          <w:sz w:val="20"/>
        </w:rPr>
        <w:t>２　□印のある欄については、当該□印にレを付けること｡</w:t>
      </w:r>
    </w:p>
    <w:p>
      <w:pPr>
        <w:pStyle w:val="0"/>
        <w:ind w:firstLine="630" w:firstLineChars="300"/>
        <w:rPr>
          <w:rFonts w:hint="default" w:eastAsia="ＭＳ ゴシック"/>
          <w:sz w:val="20"/>
          <w:shd w:val="clear" w:color="auto" w:fill="FFFF00"/>
        </w:rPr>
      </w:pPr>
      <w:r>
        <w:rPr>
          <w:rFonts w:hint="eastAsia"/>
          <w:sz w:val="20"/>
        </w:rPr>
        <w:t>３　※１欄は、複数権原の場合にあっては管理権原に属する部分の情報を記入すること。</w:t>
      </w:r>
    </w:p>
    <w:p>
      <w:pPr>
        <w:pStyle w:val="0"/>
        <w:ind w:left="832" w:leftChars="300" w:hanging="202" w:hangingChars="101"/>
        <w:rPr>
          <w:rFonts w:hint="default" w:eastAsia="ＭＳ ゴシック"/>
          <w:sz w:val="20"/>
          <w:shd w:val="clear" w:color="auto" w:fill="FFFF00"/>
        </w:rPr>
      </w:pPr>
      <w:r>
        <w:rPr>
          <w:rFonts w:hint="eastAsia"/>
          <w:sz w:val="20"/>
        </w:rPr>
        <w:t>４　※２欄は、消防法施行令第２条を適用するものにあっては同一敷地内にある同令第１条の２の防火対象物ごとに記入すること。欄が不足する場合は、任意で書類を作成し添付すること。</w:t>
      </w:r>
    </w:p>
    <w:p>
      <w:pPr>
        <w:pStyle w:val="0"/>
        <w:ind w:left="845" w:leftChars="286" w:hanging="244" w:hangingChars="122"/>
        <w:rPr>
          <w:rFonts w:hint="default" w:eastAsia="ＭＳ ゴシック"/>
          <w:sz w:val="20"/>
          <w:shd w:val="clear" w:color="auto" w:fill="FFFF00"/>
        </w:rPr>
      </w:pPr>
      <w:r>
        <w:rPr>
          <w:rFonts w:hint="eastAsia"/>
          <w:sz w:val="20"/>
        </w:rPr>
        <w:t>５　防火対象物又は防災管理対象物の所在地、管理権原者が防火対象物又は防災管理対象物の管理を開始した日その他市町村長が定める事項を記載した書類を添付すること。</w:t>
      </w:r>
    </w:p>
    <w:p>
      <w:pPr>
        <w:pStyle w:val="0"/>
        <w:ind w:firstLine="630" w:firstLineChars="300"/>
        <w:rPr>
          <w:rFonts w:hint="default" w:eastAsia="ＭＳ ゴシック"/>
          <w:sz w:val="20"/>
          <w:shd w:val="clear" w:color="auto" w:fill="FFFF00"/>
        </w:rPr>
      </w:pPr>
      <w:r>
        <w:rPr>
          <w:rFonts w:hint="eastAsia"/>
          <w:sz w:val="20"/>
        </w:rPr>
        <w:t>６　※３欄は、記入しないこと。</w:t>
      </w:r>
    </w:p>
    <w:sectPr>
      <w:pgSz w:w="11906" w:h="16838"/>
      <w:pgMar w:top="709" w:right="1418" w:bottom="567" w:left="1418" w:header="851" w:footer="397" w:gutter="0"/>
      <w:pgNumType w:start="101"/>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211"/>
  <w:drawingGridVerticalSpacing w:val="29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9" w:leftChars="4"/>
    </w:pPr>
    <w:rPr>
      <w:rFonts w:ascii="Century" w:hAnsi="Century"/>
      <w:color w:val="000000"/>
    </w:rPr>
  </w:style>
  <w:style w:type="paragraph" w:styleId="16">
    <w:name w:val="Body Text Indent 2"/>
    <w:basedOn w:val="0"/>
    <w:next w:val="16"/>
    <w:link w:val="0"/>
    <w:uiPriority w:val="0"/>
    <w:pPr>
      <w:ind w:left="2" w:leftChars="1" w:firstLine="230" w:firstLineChars="100"/>
    </w:pPr>
    <w:rPr>
      <w:rFonts w:ascii="Century" w:hAnsi="Century"/>
      <w:color w:val="000000"/>
    </w:rPr>
  </w:style>
  <w:style w:type="paragraph" w:styleId="17" w:customStyle="1">
    <w:name w:val="本文インデント 31"/>
    <w:basedOn w:val="0"/>
    <w:next w:val="17"/>
    <w:link w:val="0"/>
    <w:uiPriority w:val="0"/>
    <w:pPr>
      <w:adjustRightInd w:val="0"/>
      <w:ind w:left="219" w:firstLine="224"/>
      <w:textAlignment w:val="baseline"/>
    </w:pPr>
    <w:rPr>
      <w:rFonts w:ascii="Century" w:hAnsi="Century"/>
    </w:rPr>
  </w:style>
  <w:style w:type="paragraph" w:styleId="18" w:customStyle="1">
    <w:name w:val="本文インデント 21"/>
    <w:basedOn w:val="0"/>
    <w:next w:val="18"/>
    <w:link w:val="0"/>
    <w:uiPriority w:val="0"/>
    <w:pPr>
      <w:adjustRightInd w:val="0"/>
      <w:ind w:left="343" w:firstLine="221"/>
      <w:textAlignment w:val="baseline"/>
    </w:pPr>
    <w:rPr>
      <w:rFonts w:ascii="Century" w:hAnsi="Century"/>
    </w:rPr>
  </w:style>
  <w:style w:type="paragraph" w:styleId="19" w:customStyle="1">
    <w:name w:val="本文 21"/>
    <w:basedOn w:val="0"/>
    <w:next w:val="19"/>
    <w:link w:val="0"/>
    <w:uiPriority w:val="0"/>
    <w:pPr>
      <w:adjustRightInd w:val="0"/>
      <w:ind w:left="886" w:hanging="886"/>
      <w:textAlignment w:val="baseline"/>
    </w:pPr>
    <w:rPr>
      <w:rFonts w:ascii="Century" w:hAnsi="Century"/>
    </w:rPr>
  </w:style>
  <w:style w:type="paragraph" w:styleId="20" w:customStyle="1">
    <w:name w:val="日付1"/>
    <w:basedOn w:val="0"/>
    <w:next w:val="0"/>
    <w:link w:val="0"/>
    <w:uiPriority w:val="0"/>
    <w:pPr>
      <w:adjustRightInd w:val="0"/>
      <w:textAlignment w:val="baseline"/>
    </w:pPr>
    <w:rPr>
      <w:rFonts w:ascii="Century" w:hAnsi="Century"/>
    </w:rPr>
  </w:style>
  <w:style w:type="paragraph" w:styleId="21">
    <w:name w:val="Note Heading"/>
    <w:basedOn w:val="0"/>
    <w:next w:val="0"/>
    <w:link w:val="0"/>
    <w:uiPriority w:val="0"/>
    <w:pPr>
      <w:adjustRightInd w:val="0"/>
      <w:jc w:val="center"/>
      <w:textAlignment w:val="baseline"/>
    </w:pPr>
    <w:rPr>
      <w:rFonts w:ascii="Century" w:hAnsi="Century"/>
    </w:rPr>
  </w:style>
  <w:style w:type="paragraph" w:styleId="22">
    <w:name w:val="Closing"/>
    <w:basedOn w:val="0"/>
    <w:next w:val="22"/>
    <w:link w:val="0"/>
    <w:uiPriority w:val="0"/>
    <w:pPr>
      <w:adjustRightInd w:val="0"/>
      <w:jc w:val="right"/>
      <w:textAlignment w:val="baseline"/>
    </w:pPr>
    <w:rPr>
      <w:rFonts w:ascii="Century" w:hAnsi="Century"/>
    </w:rPr>
  </w:style>
  <w:style w:type="paragraph" w:styleId="23">
    <w:name w:val="Body Text Indent 3"/>
    <w:basedOn w:val="0"/>
    <w:next w:val="23"/>
    <w:link w:val="0"/>
    <w:uiPriority w:val="0"/>
    <w:pPr>
      <w:ind w:left="2040" w:leftChars="299" w:hanging="1362"/>
    </w:pPr>
    <w:rPr>
      <w:rFonts w:ascii="HG正楷書体-PRO" w:hAnsi="HG正楷書体-PRO" w:eastAsia="HG正楷書体-PRO"/>
    </w:rPr>
  </w:style>
  <w:style w:type="character" w:styleId="24">
    <w:name w:val="page number"/>
    <w:basedOn w:val="10"/>
    <w:next w:val="24"/>
    <w:link w:val="0"/>
    <w:uiPriority w:val="0"/>
  </w:style>
  <w:style w:type="paragraph" w:styleId="25">
    <w:name w:val="footer"/>
    <w:basedOn w:val="0"/>
    <w:next w:val="25"/>
    <w:link w:val="0"/>
    <w:uiPriority w:val="0"/>
    <w:pPr>
      <w:tabs>
        <w:tab w:val="center" w:leader="none" w:pos="4252"/>
        <w:tab w:val="right" w:leader="none" w:pos="8504"/>
      </w:tabs>
      <w:snapToGrid w:val="0"/>
    </w:pPr>
    <w:rPr>
      <w:rFonts w:ascii="Century" w:hAnsi="Century"/>
    </w:rPr>
  </w:style>
  <w:style w:type="paragraph" w:styleId="26">
    <w:name w:val="Body Text 2"/>
    <w:basedOn w:val="0"/>
    <w:next w:val="26"/>
    <w:link w:val="0"/>
    <w:uiPriority w:val="0"/>
    <w:rPr>
      <w:rFonts w:ascii="Century" w:hAnsi="Century"/>
      <w:sz w:val="16"/>
    </w:rPr>
  </w:style>
  <w:style w:type="character" w:styleId="27">
    <w:name w:val="annotation reference"/>
    <w:next w:val="27"/>
    <w:link w:val="0"/>
    <w:uiPriority w:val="0"/>
    <w:semiHidden/>
    <w:rPr>
      <w:sz w:val="18"/>
    </w:rPr>
  </w:style>
  <w:style w:type="paragraph" w:styleId="28">
    <w:name w:val="annotation text"/>
    <w:basedOn w:val="0"/>
    <w:next w:val="28"/>
    <w:link w:val="0"/>
    <w:uiPriority w:val="0"/>
    <w:semiHidden/>
    <w:pPr>
      <w:jc w:val="left"/>
    </w:pPr>
  </w:style>
  <w:style w:type="paragraph" w:styleId="29">
    <w:name w:val="header"/>
    <w:basedOn w:val="0"/>
    <w:next w:val="29"/>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65</Words>
  <Characters>376</Characters>
  <Application>JUST Note</Application>
  <Lines>3</Lines>
  <Paragraphs>1</Paragraphs>
  <Company>精華町役場</Company>
  <CharactersWithSpaces>440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澤田 勝憲</cp:lastModifiedBy>
  <dcterms:created xsi:type="dcterms:W3CDTF">2021-01-05T07:34:00Z</dcterms:created>
  <dcterms:modified xsi:type="dcterms:W3CDTF">2024-05-21T05:12:22Z</dcterms:modified>
  <cp:revision>2</cp:revision>
</cp:coreProperties>
</file>