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color w:val="000000" w:themeColor="text1"/>
        </w:rPr>
      </w:pPr>
      <w:r>
        <w:rPr>
          <w:rFonts w:hint="eastAsia"/>
        </w:rPr>
        <mc:AlternateContent>
          <mc:Choice Requires="wps">
            <w:drawing>
              <wp:anchor distT="0" distB="0" distL="71755" distR="71755" simplePos="0" relativeHeight="36" behindDoc="0" locked="0" layoutInCell="1" hidden="0" allowOverlap="1">
                <wp:simplePos x="0" y="0"/>
                <wp:positionH relativeFrom="column">
                  <wp:posOffset>5653405</wp:posOffset>
                </wp:positionH>
                <wp:positionV relativeFrom="paragraph">
                  <wp:posOffset>-445135</wp:posOffset>
                </wp:positionV>
                <wp:extent cx="86360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63600" cy="342900"/>
                        </a:xfrm>
                        <a:prstGeom prst="rect"/>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0" w:lineRule="atLeast"/>
                              <w:jc w:val="center"/>
                              <w:rPr>
                                <w:rFonts w:hint="eastAsia"/>
                              </w:rPr>
                            </w:pPr>
                            <w:r>
                              <w:rPr>
                                <w:rFonts w:hint="eastAsia" w:ascii="ＭＳ Ｐゴシック" w:hAnsi="ＭＳ Ｐゴシック" w:eastAsia="ＭＳ Ｐゴシック"/>
                                <w:sz w:val="28"/>
                              </w:rPr>
                              <w:t>資料２</w:t>
                            </w:r>
                          </w:p>
                        </w:txbxContent>
                      </wps:txbx>
                      <wps:bodyPr wrap="square" anchor="ctr"/>
                    </wps:wsp>
                  </a:graphicData>
                </a:graphic>
              </wp:anchor>
            </w:drawing>
          </mc:Choice>
          <mc:Fallback>
            <w:pict>
              <v:rect id="_x0000_s1026" style="mso-wrap-distance-right:5.65pt;mso-wrap-distance-bottom:0pt;margin-top:-35.04pt;mso-position-vertical-relative:text;mso-position-horizontal-relative:text;v-text-anchor:middle;position:absolute;height:27pt;mso-wrap-distance-top:0pt;width:68pt;mso-wrap-distance-left:5.65pt;margin-left:445.15pt;z-index:36;" o:allowincell="t" o:allowoverlap="t" filled="t" fillcolor="#ffffff [3201]" stroked="t" strokecolor="#000000 [3200]" strokeweight="0.75pt" o:spt="1">
                <v:fill/>
                <v:stroke linestyle="single" endcap="flat" dashstyle="solid" filltype="solid"/>
                <v:textbox style="layout-flow:horizontal;">
                  <w:txbxContent>
                    <w:p>
                      <w:pPr>
                        <w:pStyle w:val="0"/>
                        <w:spacing w:line="0" w:lineRule="atLeast"/>
                        <w:jc w:val="center"/>
                        <w:rPr>
                          <w:rFonts w:hint="eastAsia"/>
                        </w:rPr>
                      </w:pPr>
                      <w:r>
                        <w:rPr>
                          <w:rFonts w:hint="eastAsia" w:ascii="ＭＳ Ｐゴシック" w:hAnsi="ＭＳ Ｐゴシック" w:eastAsia="ＭＳ Ｐゴシック"/>
                          <w:sz w:val="28"/>
                        </w:rPr>
                        <w:t>資料２</w:t>
                      </w:r>
                    </w:p>
                  </w:txbxContent>
                </v:textbox>
                <v:imagedata o:title=""/>
                <w10:wrap type="none" anchorx="text" anchory="text"/>
              </v:rect>
            </w:pict>
          </mc:Fallback>
        </mc:AlternateContent>
      </w:r>
      <w:r>
        <w:rPr>
          <w:rFonts w:hint="eastAsia"/>
          <w:color w:val="000000" w:themeColor="text1"/>
        </w:rPr>
        <w:t>介護予防・日常生活圏域ニーズ調査結果の概要と調査結果からみえる課</w:t>
      </w:r>
      <w:bookmarkStart w:id="0" w:name="_GoBack"/>
      <w:bookmarkEnd w:id="0"/>
      <w:r>
        <w:rPr>
          <w:rFonts w:hint="eastAsia"/>
          <w:color w:val="000000" w:themeColor="text1"/>
        </w:rPr>
        <w:t>題</w:t>
      </w:r>
    </w:p>
    <w:p>
      <w:pPr>
        <w:pStyle w:val="0"/>
        <w:rPr>
          <w:rFonts w:hint="default"/>
        </w:rPr>
      </w:pPr>
    </w:p>
    <w:p>
      <w:pPr>
        <w:pStyle w:val="2"/>
        <w:numPr>
          <w:ilvl w:val="0"/>
          <w:numId w:val="1"/>
        </w:numPr>
        <w:rPr>
          <w:rFonts w:hint="default"/>
          <w:color w:val="000000" w:themeColor="text1"/>
        </w:rPr>
      </w:pPr>
      <w:bookmarkStart w:id="1" w:name="_Toc127878648"/>
      <w:r>
        <w:rPr>
          <w:rFonts w:hint="eastAsia"/>
          <w:color w:val="000000" w:themeColor="text1"/>
        </w:rPr>
        <w:t>回答者の属性・住まいの状況</w:t>
      </w:r>
      <w:bookmarkEnd w:id="1"/>
    </w:p>
    <w:p>
      <w:pPr>
        <w:pStyle w:val="20"/>
        <w:numPr>
          <w:ilvl w:val="0"/>
          <w:numId w:val="2"/>
        </w:numPr>
        <w:ind w:left="630" w:leftChars="100"/>
        <w:rPr>
          <w:rFonts w:hint="default"/>
          <w:color w:val="000000" w:themeColor="text1"/>
        </w:rPr>
      </w:pPr>
      <w:r>
        <w:rPr>
          <w:rFonts w:hint="default"/>
          <w:color w:val="000000" w:themeColor="text1"/>
        </w:rPr>
        <w:drawing>
          <wp:anchor distT="0" distB="0" distL="114300" distR="114300" simplePos="0" relativeHeight="18" behindDoc="0" locked="0" layoutInCell="1" hidden="0" allowOverlap="1">
            <wp:simplePos x="0" y="0"/>
            <wp:positionH relativeFrom="column">
              <wp:posOffset>127000</wp:posOffset>
            </wp:positionH>
            <wp:positionV relativeFrom="paragraph">
              <wp:posOffset>783590</wp:posOffset>
            </wp:positionV>
            <wp:extent cx="1896745" cy="1995805"/>
            <wp:effectExtent l="0" t="0" r="0" b="0"/>
            <wp:wrapNone/>
            <wp:docPr id="1027" name="Picture 5"/>
            <a:graphic xmlns:a="http://schemas.openxmlformats.org/drawingml/2006/main">
              <a:graphicData uri="http://schemas.openxmlformats.org/drawingml/2006/picture">
                <pic:pic xmlns:pic="http://schemas.openxmlformats.org/drawingml/2006/picture">
                  <pic:nvPicPr>
                    <pic:cNvPr id="1027" name="Picture 5"/>
                    <pic:cNvPicPr>
                      <a:picLocks noChangeAspect="1" noChangeArrowheads="1"/>
                    </pic:cNvPicPr>
                  </pic:nvPicPr>
                  <pic:blipFill>
                    <a:blip r:embed="rId7"/>
                    <a:srcRect l="28673" t="30637" r="32056" b="28616"/>
                    <a:stretch>
                      <a:fillRect/>
                    </a:stretch>
                  </pic:blipFill>
                  <pic:spPr>
                    <a:xfrm>
                      <a:off x="0" y="0"/>
                      <a:ext cx="1896745" cy="1995805"/>
                    </a:xfrm>
                    <a:prstGeom prst="rect">
                      <a:avLst/>
                    </a:prstGeom>
                    <a:noFill/>
                    <a:ln>
                      <a:noFill/>
                    </a:ln>
                  </pic:spPr>
                </pic:pic>
              </a:graphicData>
            </a:graphic>
          </wp:anchor>
        </w:drawing>
      </w:r>
      <w:r>
        <w:rPr>
          <w:rFonts w:hint="default"/>
          <w:color w:val="000000" w:themeColor="text1"/>
        </w:rPr>
        <w:drawing>
          <wp:anchor distT="0" distB="0" distL="114300" distR="114300" simplePos="0" relativeHeight="2" behindDoc="0" locked="0" layoutInCell="1" hidden="0" allowOverlap="1">
            <wp:simplePos x="0" y="0"/>
            <wp:positionH relativeFrom="margin">
              <wp:posOffset>772795</wp:posOffset>
            </wp:positionH>
            <wp:positionV relativeFrom="paragraph">
              <wp:posOffset>739140</wp:posOffset>
            </wp:positionV>
            <wp:extent cx="4578985" cy="2247265"/>
            <wp:effectExtent l="0" t="0" r="0" b="0"/>
            <wp:wrapNone/>
            <wp:docPr id="1028" name="Picture 6"/>
            <a:graphic xmlns:a="http://schemas.openxmlformats.org/drawingml/2006/main">
              <a:graphicData uri="http://schemas.openxmlformats.org/drawingml/2006/picture">
                <pic:pic xmlns:pic="http://schemas.openxmlformats.org/drawingml/2006/picture">
                  <pic:nvPicPr>
                    <pic:cNvPr id="1028" name="Picture 6"/>
                    <pic:cNvPicPr>
                      <a:picLocks noChangeAspect="1" noChangeArrowheads="1"/>
                    </pic:cNvPicPr>
                  </pic:nvPicPr>
                  <pic:blipFill>
                    <a:blip r:embed="rId8"/>
                    <a:srcRect t="25349" r="5205" b="28770"/>
                    <a:stretch>
                      <a:fillRect/>
                    </a:stretch>
                  </pic:blipFill>
                  <pic:spPr>
                    <a:xfrm>
                      <a:off x="0" y="0"/>
                      <a:ext cx="4578985" cy="2247265"/>
                    </a:xfrm>
                    <a:prstGeom prst="rect">
                      <a:avLst/>
                    </a:prstGeom>
                    <a:noFill/>
                    <a:ln>
                      <a:noFill/>
                    </a:ln>
                  </pic:spPr>
                </pic:pic>
              </a:graphicData>
            </a:graphic>
          </wp:anchor>
        </w:drawing>
      </w:r>
      <w:r>
        <w:rPr>
          <w:rFonts w:hint="default"/>
          <w:color w:val="000000" w:themeColor="text1"/>
        </w:rPr>
        <mc:AlternateContent>
          <mc:Choice Requires="wps">
            <w:drawing>
              <wp:anchor distT="0" distB="0" distL="114300" distR="114300" simplePos="0" relativeHeight="5" behindDoc="0" locked="0" layoutInCell="1" hidden="0" allowOverlap="1">
                <wp:simplePos x="0" y="0"/>
                <wp:positionH relativeFrom="margin">
                  <wp:posOffset>2486660</wp:posOffset>
                </wp:positionH>
                <wp:positionV relativeFrom="paragraph">
                  <wp:posOffset>578485</wp:posOffset>
                </wp:positionV>
                <wp:extent cx="1214120" cy="27940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1214120" cy="279400"/>
                        </a:xfrm>
                        <a:prstGeom prst="rect">
                          <a:avLst/>
                        </a:prstGeom>
                        <a:solidFill>
                          <a:schemeClr val="bg1"/>
                        </a:solidFill>
                        <a:ln w="6350">
                          <a:noFill/>
                        </a:ln>
                      </wps:spPr>
                      <wps:txbx>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年齢</w:t>
                            </w:r>
                            <w:r>
                              <w:rPr>
                                <w:rFonts w:hint="default" w:asciiTheme="majorEastAsia" w:hAnsiTheme="majorEastAsia" w:eastAsiaTheme="majorEastAsia"/>
                                <w:sz w:val="2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5.55pt;mso-position-vertical-relative:text;mso-position-horizontal-relative:margin;v-text-anchor:top;position:absolute;height:22pt;mso-wrap-distance-top:0pt;width:95.6pt;mso-wrap-distance-left:9pt;margin-left:195.8pt;z-index:5;" o:spid="_x0000_s1029" o:allowincell="t" o:allowoverlap="t" filled="t" fillcolor="#ffffff [3212]"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年齢</w:t>
                      </w:r>
                      <w:r>
                        <w:rPr>
                          <w:rFonts w:hint="default" w:asciiTheme="majorEastAsia" w:hAnsiTheme="majorEastAsia" w:eastAsiaTheme="majorEastAsia"/>
                          <w:sz w:val="20"/>
                        </w:rPr>
                        <w:t>】</w:t>
                      </w:r>
                    </w:p>
                  </w:txbxContent>
                </v:textbox>
                <v:imagedata o:title=""/>
                <w10:wrap type="none" anchorx="margin" anchory="text"/>
              </v:shape>
            </w:pict>
          </mc:Fallback>
        </mc:AlternateContent>
      </w:r>
      <w:r>
        <w:rPr>
          <w:rFonts w:hint="default"/>
          <w:color w:val="000000" w:themeColor="text1"/>
        </w:rPr>
        <mc:AlternateContent>
          <mc:Choice Requires="wps">
            <w:drawing>
              <wp:anchor distT="0" distB="0" distL="114300" distR="114300" simplePos="0" relativeHeight="6" behindDoc="0" locked="0" layoutInCell="1" hidden="0" allowOverlap="1">
                <wp:simplePos x="0" y="0"/>
                <wp:positionH relativeFrom="column">
                  <wp:posOffset>4681220</wp:posOffset>
                </wp:positionH>
                <wp:positionV relativeFrom="paragraph">
                  <wp:posOffset>574675</wp:posOffset>
                </wp:positionV>
                <wp:extent cx="1214120" cy="27940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wps:spPr>
                        <a:xfrm>
                          <a:off x="0" y="0"/>
                          <a:ext cx="1214120" cy="279400"/>
                        </a:xfrm>
                        <a:prstGeom prst="rect">
                          <a:avLst/>
                        </a:prstGeom>
                        <a:solidFill>
                          <a:schemeClr val="lt1"/>
                        </a:solidFill>
                        <a:ln w="6350">
                          <a:noFill/>
                        </a:ln>
                      </wps:spPr>
                      <wps:txbx>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認定該当状況</w:t>
                            </w:r>
                            <w:r>
                              <w:rPr>
                                <w:rFonts w:hint="default" w:asciiTheme="majorEastAsia" w:hAnsiTheme="majorEastAsia" w:eastAsiaTheme="majorEastAsia"/>
                                <w:sz w:val="2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5.25pt;mso-position-vertical-relative:text;mso-position-horizontal-relative:text;v-text-anchor:top;position:absolute;height:22pt;mso-wrap-distance-top:0pt;width:95.6pt;mso-wrap-distance-left:9pt;margin-left:368.6pt;z-index:6;" o:spid="_x0000_s1030" o:allowincell="t" o:allowoverlap="t" filled="t" fillcolor="#ffffff [3201]"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認定該当状況</w:t>
                      </w:r>
                      <w:r>
                        <w:rPr>
                          <w:rFonts w:hint="default" w:asciiTheme="majorEastAsia" w:hAnsiTheme="majorEastAsia" w:eastAsiaTheme="majorEastAsia"/>
                          <w:sz w:val="20"/>
                        </w:rPr>
                        <w:t>】</w:t>
                      </w:r>
                    </w:p>
                  </w:txbxContent>
                </v:textbox>
                <v:imagedata o:title=""/>
                <w10:wrap type="none" anchorx="text" anchory="text"/>
              </v:shape>
            </w:pict>
          </mc:Fallback>
        </mc:AlternateContent>
      </w:r>
      <w:r>
        <w:rPr>
          <w:rFonts w:hint="eastAsia"/>
          <w:color w:val="000000" w:themeColor="text1"/>
        </w:rPr>
        <w:t>回答者の属性について、男性が</w:t>
      </w:r>
      <w:r>
        <w:rPr>
          <w:rFonts w:hint="eastAsia"/>
          <w:color w:val="000000" w:themeColor="text1"/>
        </w:rPr>
        <w:t>653</w:t>
      </w:r>
      <w:r>
        <w:rPr>
          <w:rFonts w:hint="eastAsia"/>
          <w:color w:val="000000" w:themeColor="text1"/>
        </w:rPr>
        <w:t>人、女性が</w:t>
      </w:r>
      <w:r>
        <w:rPr>
          <w:rFonts w:hint="eastAsia"/>
          <w:color w:val="000000" w:themeColor="text1"/>
        </w:rPr>
        <w:t>742</w:t>
      </w:r>
      <w:r>
        <w:rPr>
          <w:rFonts w:hint="eastAsia"/>
          <w:color w:val="000000" w:themeColor="text1"/>
        </w:rPr>
        <w:t>人と女性の方がやや多く、前期高齢者が</w:t>
      </w:r>
      <w:r>
        <w:rPr>
          <w:rFonts w:hint="eastAsia"/>
          <w:color w:val="000000" w:themeColor="text1"/>
        </w:rPr>
        <w:t>55.2</w:t>
      </w:r>
      <w:r>
        <w:rPr>
          <w:rFonts w:hint="eastAsia"/>
          <w:color w:val="000000" w:themeColor="text1"/>
        </w:rPr>
        <w:t>％、後期高齢者が</w:t>
      </w:r>
      <w:r>
        <w:rPr>
          <w:rFonts w:hint="eastAsia"/>
          <w:color w:val="000000" w:themeColor="text1"/>
        </w:rPr>
        <w:t>44.4</w:t>
      </w:r>
      <w:r>
        <w:rPr>
          <w:rFonts w:hint="eastAsia"/>
          <w:color w:val="000000" w:themeColor="text1"/>
        </w:rPr>
        <w:t>％となっています。回答者に占める認定者（要支援１・２）の割合は</w:t>
      </w:r>
      <w:r>
        <w:rPr>
          <w:rFonts w:hint="eastAsia"/>
        </w:rPr>
        <mc:AlternateContent>
          <mc:Choice Requires="wps">
            <w:drawing>
              <wp:anchor distT="0" distB="0" distL="114300" distR="114300" simplePos="0" relativeHeight="4" behindDoc="0" locked="0" layoutInCell="1" hidden="0" allowOverlap="1">
                <wp:simplePos x="0" y="0"/>
                <wp:positionH relativeFrom="column">
                  <wp:posOffset>448310</wp:posOffset>
                </wp:positionH>
                <wp:positionV relativeFrom="paragraph">
                  <wp:posOffset>636905</wp:posOffset>
                </wp:positionV>
                <wp:extent cx="1214120" cy="27940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wps:spPr>
                        <a:xfrm>
                          <a:off x="0" y="0"/>
                          <a:ext cx="1214120" cy="279400"/>
                        </a:xfrm>
                        <a:prstGeom prst="rect">
                          <a:avLst/>
                        </a:prstGeom>
                        <a:solidFill>
                          <a:schemeClr val="lt1"/>
                        </a:solidFill>
                        <a:ln w="6350">
                          <a:noFill/>
                        </a:ln>
                      </wps:spPr>
                      <wps:txbx>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【性別】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0.15pt;mso-position-vertical-relative:text;mso-position-horizontal-relative:text;v-text-anchor:top;position:absolute;height:22pt;mso-wrap-distance-top:0pt;width:95.6pt;mso-wrap-distance-left:9pt;margin-left:35.29pt;z-index:4;" o:spid="_x0000_s1031" o:allowincell="t" o:allowoverlap="t" filled="t" fillcolor="#ffffff [3201]"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【性別】</w:t>
                      </w:r>
                    </w:p>
                  </w:txbxContent>
                </v:textbox>
                <v:imagedata o:title=""/>
                <w10:wrap type="none" anchorx="text" anchory="text"/>
              </v:shape>
            </w:pict>
          </mc:Fallback>
        </mc:AlternateContent>
      </w:r>
      <w:r>
        <w:rPr>
          <w:rFonts w:hint="eastAsia"/>
          <w:color w:val="000000" w:themeColor="text1"/>
        </w:rPr>
        <w:t>5.9</w:t>
      </w:r>
      <w:r>
        <w:rPr>
          <w:rFonts w:hint="eastAsia"/>
          <w:color w:val="000000" w:themeColor="text1"/>
        </w:rPr>
        <w:t>％です。</w:t>
      </w:r>
    </w:p>
    <w:p>
      <w:pPr>
        <w:pStyle w:val="20"/>
        <w:ind w:left="420"/>
        <w:rPr>
          <w:rFonts w:hint="default"/>
          <w:color w:val="000000" w:themeColor="text1"/>
        </w:rPr>
      </w:pPr>
      <w:r>
        <w:rPr>
          <w:rFonts w:hint="default"/>
          <w:color w:val="000000" w:themeColor="text1"/>
        </w:rPr>
        <w:drawing>
          <wp:anchor distT="0" distB="0" distL="114300" distR="114300" simplePos="0" relativeHeight="3" behindDoc="0" locked="0" layoutInCell="1" hidden="0" allowOverlap="1">
            <wp:simplePos x="0" y="0"/>
            <wp:positionH relativeFrom="column">
              <wp:posOffset>2985770</wp:posOffset>
            </wp:positionH>
            <wp:positionV relativeFrom="paragraph">
              <wp:posOffset>34925</wp:posOffset>
            </wp:positionV>
            <wp:extent cx="4712335" cy="2331085"/>
            <wp:effectExtent l="0" t="0" r="0" b="0"/>
            <wp:wrapNone/>
            <wp:docPr id="1032" name="Picture 7"/>
            <a:graphic xmlns:a="http://schemas.openxmlformats.org/drawingml/2006/main">
              <a:graphicData uri="http://schemas.openxmlformats.org/drawingml/2006/picture">
                <pic:pic xmlns:pic="http://schemas.openxmlformats.org/drawingml/2006/picture">
                  <pic:nvPicPr>
                    <pic:cNvPr id="1032" name="Picture 7"/>
                    <pic:cNvPicPr>
                      <a:picLocks noChangeAspect="1" noChangeArrowheads="1"/>
                    </pic:cNvPicPr>
                  </pic:nvPicPr>
                  <pic:blipFill>
                    <a:blip r:embed="rId9"/>
                    <a:srcRect t="24728" r="2458" b="27682"/>
                    <a:stretch>
                      <a:fillRect/>
                    </a:stretch>
                  </pic:blipFill>
                  <pic:spPr>
                    <a:xfrm>
                      <a:off x="0" y="0"/>
                      <a:ext cx="4712335" cy="2331085"/>
                    </a:xfrm>
                    <a:prstGeom prst="rect">
                      <a:avLst/>
                    </a:prstGeom>
                    <a:noFill/>
                    <a:ln>
                      <a:noFill/>
                    </a:ln>
                  </pic:spPr>
                </pic:pic>
              </a:graphicData>
            </a:graphic>
          </wp:anchor>
        </w:drawing>
      </w:r>
    </w:p>
    <w:p>
      <w:pPr>
        <w:pStyle w:val="20"/>
        <w:ind w:left="42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eastAsia"/>
          <w:color w:val="000000" w:themeColor="text1"/>
        </w:rPr>
      </w:pPr>
    </w:p>
    <w:p>
      <w:pPr>
        <w:pStyle w:val="0"/>
        <w:rPr>
          <w:rFonts w:hint="default"/>
          <w:color w:val="000000" w:themeColor="text1"/>
        </w:rPr>
      </w:pPr>
    </w:p>
    <w:p>
      <w:pPr>
        <w:pStyle w:val="20"/>
        <w:numPr>
          <w:ilvl w:val="0"/>
          <w:numId w:val="2"/>
        </w:numPr>
        <w:ind w:left="630" w:leftChars="100"/>
        <w:rPr>
          <w:rFonts w:hint="default"/>
          <w:color w:val="000000" w:themeColor="text1"/>
        </w:rPr>
      </w:pPr>
      <w:r>
        <w:rPr>
          <w:rFonts w:hint="default"/>
          <w:color w:val="000000" w:themeColor="text1"/>
        </w:rPr>
        <mc:AlternateContent>
          <mc:Choice Requires="wps">
            <w:drawing>
              <wp:anchor distT="0" distB="0" distL="114300" distR="114300" simplePos="0" relativeHeight="7" behindDoc="0" locked="0" layoutInCell="1" hidden="0" allowOverlap="1">
                <wp:simplePos x="0" y="0"/>
                <wp:positionH relativeFrom="margin">
                  <wp:posOffset>2747645</wp:posOffset>
                </wp:positionH>
                <wp:positionV relativeFrom="paragraph">
                  <wp:posOffset>844550</wp:posOffset>
                </wp:positionV>
                <wp:extent cx="1214120" cy="27940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wps:spPr>
                        <a:xfrm>
                          <a:off x="0" y="0"/>
                          <a:ext cx="1214120" cy="279400"/>
                        </a:xfrm>
                        <a:prstGeom prst="rect">
                          <a:avLst/>
                        </a:prstGeom>
                        <a:noFill/>
                        <a:ln w="6350">
                          <a:noFill/>
                        </a:ln>
                      </wps:spPr>
                      <wps:txbx>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家族構成</w:t>
                            </w:r>
                            <w:r>
                              <w:rPr>
                                <w:rFonts w:hint="default" w:asciiTheme="majorEastAsia" w:hAnsiTheme="majorEastAsia" w:eastAsiaTheme="majorEastAsia"/>
                                <w:sz w:val="2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6.5pt;mso-position-vertical-relative:text;mso-position-horizontal-relative:margin;v-text-anchor:top;position:absolute;height:22pt;mso-wrap-distance-top:0pt;width:95.6pt;mso-wrap-distance-left:9pt;margin-left:216.35pt;z-index:7;" o:spid="_x0000_s1033"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w:t>
                      </w:r>
                      <w:r>
                        <w:rPr>
                          <w:rFonts w:hint="eastAsia" w:asciiTheme="majorEastAsia" w:hAnsiTheme="majorEastAsia" w:eastAsiaTheme="majorEastAsia"/>
                          <w:sz w:val="20"/>
                        </w:rPr>
                        <w:t>家族構成</w:t>
                      </w:r>
                      <w:r>
                        <w:rPr>
                          <w:rFonts w:hint="default" w:asciiTheme="majorEastAsia" w:hAnsiTheme="majorEastAsia" w:eastAsiaTheme="majorEastAsia"/>
                          <w:sz w:val="20"/>
                        </w:rPr>
                        <w:t>】</w:t>
                      </w:r>
                    </w:p>
                  </w:txbxContent>
                </v:textbox>
                <v:imagedata o:title=""/>
                <w10:wrap type="none" anchorx="margin" anchory="text"/>
              </v:shape>
            </w:pict>
          </mc:Fallback>
        </mc:AlternateContent>
      </w:r>
      <w:r>
        <w:rPr>
          <w:rFonts w:hint="eastAsia"/>
          <w:color w:val="000000" w:themeColor="text1"/>
        </w:rPr>
        <w:t>家族構成について、一人暮らしが</w:t>
      </w:r>
      <w:r>
        <w:rPr>
          <w:rFonts w:hint="eastAsia"/>
          <w:color w:val="000000" w:themeColor="text1"/>
        </w:rPr>
        <w:t>12.3</w:t>
      </w:r>
      <w:r>
        <w:rPr>
          <w:rFonts w:hint="eastAsia"/>
          <w:color w:val="000000" w:themeColor="text1"/>
        </w:rPr>
        <w:t>％、夫婦</w:t>
      </w:r>
      <w:r>
        <w:rPr>
          <w:rFonts w:hint="eastAsia"/>
          <w:color w:val="000000" w:themeColor="text1"/>
        </w:rPr>
        <w:t>2</w:t>
      </w:r>
      <w:r>
        <w:rPr>
          <w:rFonts w:hint="eastAsia"/>
          <w:color w:val="000000" w:themeColor="text1"/>
        </w:rPr>
        <w:t>人暮らし（配偶者</w:t>
      </w:r>
      <w:r>
        <w:rPr>
          <w:rFonts w:hint="eastAsia"/>
          <w:color w:val="000000" w:themeColor="text1"/>
        </w:rPr>
        <w:t>65</w:t>
      </w:r>
      <w:r>
        <w:rPr>
          <w:rFonts w:hint="eastAsia"/>
          <w:color w:val="000000" w:themeColor="text1"/>
        </w:rPr>
        <w:t>歳以上）が</w:t>
      </w:r>
      <w:r>
        <w:rPr>
          <w:rFonts w:hint="eastAsia"/>
          <w:color w:val="000000" w:themeColor="text1"/>
        </w:rPr>
        <w:t>49.2</w:t>
      </w:r>
      <w:r>
        <w:rPr>
          <w:rFonts w:hint="eastAsia"/>
          <w:color w:val="000000" w:themeColor="text1"/>
        </w:rPr>
        <w:t>％となっており、合わせると</w:t>
      </w:r>
      <w:r>
        <w:rPr>
          <w:rFonts w:hint="eastAsia"/>
          <w:color w:val="000000" w:themeColor="text1"/>
        </w:rPr>
        <w:t>61.5</w:t>
      </w:r>
      <w:r>
        <w:rPr>
          <w:rFonts w:hint="eastAsia"/>
          <w:color w:val="000000" w:themeColor="text1"/>
        </w:rPr>
        <w:t>％が高齢者のみの世帯となっています。また、女性の後期高齢者、総合事業対象者、要支援１・２で一人暮らしの割合が多く、支援の必要な人もそうでない人も安心して暮らせる地域づくりのために、地域における見守り体制の整備が必要と考えられます。</w:t>
      </w:r>
    </w:p>
    <w:p>
      <w:pPr>
        <w:pStyle w:val="20"/>
        <w:ind w:left="420"/>
        <w:rPr>
          <w:rFonts w:hint="default"/>
          <w:color w:val="000000" w:themeColor="text1"/>
        </w:rPr>
      </w:pPr>
    </w:p>
    <w:p>
      <w:pPr>
        <w:pStyle w:val="20"/>
        <w:ind w:left="420"/>
        <w:jc w:val="center"/>
        <w:rPr>
          <w:rFonts w:hint="default"/>
          <w:color w:val="000000" w:themeColor="text1"/>
        </w:rPr>
      </w:pPr>
      <w:r>
        <w:rPr>
          <w:rFonts w:hint="eastAsia"/>
        </w:rPr>
        <w:drawing>
          <wp:anchor distT="0" distB="0" distL="114300" distR="114300" simplePos="0" relativeHeight="8" behindDoc="0" locked="0" layoutInCell="1" hidden="0" allowOverlap="1">
            <wp:simplePos x="0" y="0"/>
            <wp:positionH relativeFrom="column">
              <wp:posOffset>605155</wp:posOffset>
            </wp:positionH>
            <wp:positionV relativeFrom="paragraph">
              <wp:posOffset>34925</wp:posOffset>
            </wp:positionV>
            <wp:extent cx="5048250" cy="4530090"/>
            <wp:effectExtent l="0" t="0" r="0" b="0"/>
            <wp:wrapNone/>
            <wp:docPr id="1034" name="Picture 2"/>
            <a:graphic xmlns:a="http://schemas.openxmlformats.org/drawingml/2006/main">
              <a:graphicData uri="http://schemas.openxmlformats.org/drawingml/2006/picture">
                <pic:pic xmlns:pic="http://schemas.openxmlformats.org/drawingml/2006/picture">
                  <pic:nvPicPr>
                    <pic:cNvPr id="1034" name="Picture 2"/>
                    <pic:cNvPicPr>
                      <a:picLocks noChangeAspect="1" noChangeArrowheads="1"/>
                    </pic:cNvPicPr>
                  </pic:nvPicPr>
                  <pic:blipFill>
                    <a:blip r:embed="rId10"/>
                    <a:stretch>
                      <a:fillRect/>
                    </a:stretch>
                  </pic:blipFill>
                  <pic:spPr>
                    <a:xfrm>
                      <a:off x="0" y="0"/>
                      <a:ext cx="5048250" cy="4530090"/>
                    </a:xfrm>
                    <a:prstGeom prst="rect">
                      <a:avLst/>
                    </a:prstGeom>
                    <a:noFill/>
                    <a:ln>
                      <a:noFill/>
                    </a:ln>
                  </pic:spPr>
                </pic:pic>
              </a:graphicData>
            </a:graphic>
          </wp:anchor>
        </w:drawing>
      </w:r>
    </w:p>
    <w:p>
      <w:pPr>
        <w:pStyle w:val="0"/>
        <w:widowControl w:val="1"/>
        <w:jc w:val="left"/>
        <w:rPr>
          <w:rFonts w:hint="default"/>
          <w:color w:val="000000" w:themeColor="text1"/>
        </w:rPr>
      </w:pPr>
      <w:r>
        <w:rPr>
          <w:rFonts w:hint="default"/>
          <w:color w:val="000000" w:themeColor="text1"/>
        </w:rPr>
        <w:br w:type="page"/>
      </w:r>
    </w:p>
    <w:p>
      <w:pPr>
        <w:pStyle w:val="2"/>
        <w:numPr>
          <w:ilvl w:val="0"/>
          <w:numId w:val="1"/>
        </w:numPr>
        <w:rPr>
          <w:rFonts w:hint="default"/>
          <w:color w:val="000000" w:themeColor="text1"/>
        </w:rPr>
      </w:pPr>
      <w:bookmarkStart w:id="2" w:name="_Toc127878649"/>
      <w:r>
        <w:rPr>
          <w:rFonts w:hint="eastAsia"/>
          <w:color w:val="000000" w:themeColor="text1"/>
        </w:rPr>
        <w:t>運動・外出について</w:t>
      </w:r>
      <w:bookmarkEnd w:id="2"/>
    </w:p>
    <w:p>
      <w:pPr>
        <w:pStyle w:val="20"/>
        <w:numPr>
          <w:ilvl w:val="0"/>
          <w:numId w:val="3"/>
        </w:numPr>
        <w:ind w:left="630" w:leftChars="100"/>
        <w:rPr>
          <w:rFonts w:hint="default"/>
          <w:color w:val="000000" w:themeColor="text1"/>
        </w:rPr>
      </w:pPr>
      <w:r>
        <w:rPr>
          <w:rFonts w:hint="eastAsia"/>
          <w:color w:val="000000" w:themeColor="text1"/>
        </w:rPr>
        <w:t>運動器の機能低下のリスクをみると、女性の後期高齢者でリスク該当者の割合がやや多く、</w:t>
      </w:r>
      <w:r>
        <w:rPr>
          <w:rFonts w:hint="eastAsia"/>
          <w:color w:val="000000" w:themeColor="text1"/>
        </w:rPr>
        <w:t>15.0</w:t>
      </w:r>
      <w:r>
        <w:rPr>
          <w:rFonts w:hint="eastAsia"/>
          <w:color w:val="000000" w:themeColor="text1"/>
        </w:rPr>
        <w:t>％となっています。補助なしで階段を昇ることや椅子から立ち上がること、</w:t>
      </w:r>
      <w:r>
        <w:rPr>
          <w:rFonts w:hint="eastAsia"/>
          <w:color w:val="000000" w:themeColor="text1"/>
        </w:rPr>
        <w:t>15</w:t>
      </w:r>
      <w:r>
        <w:rPr>
          <w:rFonts w:hint="eastAsia"/>
          <w:color w:val="000000" w:themeColor="text1"/>
        </w:rPr>
        <w:t>分程度歩くことについて、できるにもかかわらずしていない人が１割から２割みられます。日常生活におけるこうした取組の積み重ねによって、身体機能が維持され、介護予防につながることの意識づけが必要です。</w:t>
      </w:r>
    </w:p>
    <w:p>
      <w:pPr>
        <w:pStyle w:val="20"/>
        <w:ind w:left="42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【運動器の機能低下リスク】</w:t>
      </w:r>
    </w:p>
    <w:p>
      <w:pPr>
        <w:pStyle w:val="20"/>
        <w:ind w:left="420"/>
        <w:jc w:val="center"/>
        <w:rPr>
          <w:rFonts w:hint="default"/>
          <w:color w:val="000000" w:themeColor="text1"/>
        </w:rPr>
      </w:pPr>
      <w:r>
        <w:rPr>
          <w:rFonts w:hint="default"/>
        </w:rPr>
        <w:drawing>
          <wp:inline distT="0" distB="0" distL="0" distR="0">
            <wp:extent cx="5048250" cy="2891155"/>
            <wp:effectExtent l="0" t="0" r="0" b="0"/>
            <wp:docPr id="1035" name="Picture 4"/>
            <a:graphic xmlns:a="http://schemas.openxmlformats.org/drawingml/2006/main">
              <a:graphicData uri="http://schemas.openxmlformats.org/drawingml/2006/picture">
                <pic:pic xmlns:pic="http://schemas.openxmlformats.org/drawingml/2006/picture">
                  <pic:nvPicPr>
                    <pic:cNvPr id="1035" name="Picture 4"/>
                    <pic:cNvPicPr>
                      <a:picLocks noChangeAspect="1" noChangeArrowheads="1"/>
                    </pic:cNvPicPr>
                  </pic:nvPicPr>
                  <pic:blipFill>
                    <a:blip r:embed="rId11"/>
                    <a:stretch>
                      <a:fillRect/>
                    </a:stretch>
                  </pic:blipFill>
                  <pic:spPr>
                    <a:xfrm>
                      <a:off x="0" y="0"/>
                      <a:ext cx="5048250" cy="2891155"/>
                    </a:xfrm>
                    <a:prstGeom prst="rect">
                      <a:avLst/>
                    </a:prstGeom>
                    <a:noFill/>
                    <a:ln>
                      <a:noFill/>
                    </a:ln>
                  </pic:spPr>
                </pic:pic>
              </a:graphicData>
            </a:graphic>
          </wp:inline>
        </w:drawing>
      </w:r>
    </w:p>
    <w:p>
      <w:pPr>
        <w:pStyle w:val="20"/>
        <w:ind w:left="42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【日常生活における動作について】</w:t>
      </w:r>
    </w:p>
    <w:p>
      <w:pPr>
        <w:pStyle w:val="20"/>
        <w:ind w:left="420"/>
        <w:jc w:val="center"/>
        <w:rPr>
          <w:rFonts w:hint="default"/>
          <w:color w:val="000000" w:themeColor="text1"/>
        </w:rPr>
      </w:pPr>
      <w:r>
        <w:rPr>
          <w:rFonts w:hint="eastAsia"/>
        </w:rPr>
        <w:drawing>
          <wp:inline distT="0" distB="0" distL="0" distR="0">
            <wp:extent cx="5400040" cy="2347595"/>
            <wp:effectExtent l="0" t="0" r="0" b="0"/>
            <wp:docPr id="1036" name="Picture 5"/>
            <a:graphic xmlns:a="http://schemas.openxmlformats.org/drawingml/2006/main">
              <a:graphicData uri="http://schemas.openxmlformats.org/drawingml/2006/picture">
                <pic:pic xmlns:pic="http://schemas.openxmlformats.org/drawingml/2006/picture">
                  <pic:nvPicPr>
                    <pic:cNvPr id="1036" name="Picture 5"/>
                    <pic:cNvPicPr>
                      <a:picLocks noChangeAspect="1" noChangeArrowheads="1"/>
                    </pic:cNvPicPr>
                  </pic:nvPicPr>
                  <pic:blipFill>
                    <a:blip r:embed="rId12"/>
                    <a:stretch>
                      <a:fillRect/>
                    </a:stretch>
                  </pic:blipFill>
                  <pic:spPr>
                    <a:xfrm>
                      <a:off x="0" y="0"/>
                      <a:ext cx="5400040" cy="2347595"/>
                    </a:xfrm>
                    <a:prstGeom prst="rect">
                      <a:avLst/>
                    </a:prstGeom>
                    <a:noFill/>
                    <a:ln>
                      <a:noFill/>
                    </a:ln>
                  </pic:spPr>
                </pic:pic>
              </a:graphicData>
            </a:graphic>
          </wp:inline>
        </w:drawing>
      </w:r>
    </w:p>
    <w:p>
      <w:pPr>
        <w:pStyle w:val="0"/>
        <w:widowControl w:val="1"/>
        <w:jc w:val="left"/>
        <w:rPr>
          <w:rFonts w:hint="default" w:ascii="ＭＳ 明朝" w:hAnsi="ＭＳ 明朝" w:eastAsia="ＭＳ 明朝"/>
          <w:color w:val="000000" w:themeColor="text1"/>
        </w:rPr>
      </w:pPr>
      <w:r>
        <w:rPr>
          <w:rFonts w:hint="default"/>
          <w:color w:val="000000" w:themeColor="text1"/>
        </w:rPr>
        <w:br w:type="page"/>
      </w:r>
    </w:p>
    <w:p>
      <w:pPr>
        <w:pStyle w:val="20"/>
        <w:numPr>
          <w:ilvl w:val="0"/>
          <w:numId w:val="3"/>
        </w:numPr>
        <w:ind w:left="630" w:leftChars="100"/>
        <w:rPr>
          <w:rFonts w:hint="default"/>
          <w:color w:val="000000" w:themeColor="text1"/>
        </w:rPr>
      </w:pPr>
      <w:r>
        <w:rPr>
          <w:rFonts w:hint="eastAsia"/>
          <w:color w:val="000000" w:themeColor="text1"/>
        </w:rPr>
        <w:t>閉じこもりのリスクをみると、男性では前期高齢者で、女性では後期高齢者でリスク該当者の割合がやや多くなっています。閉じこもりのリスク該当者（外出の頻度が週１回以下）では、外出を控えている理由として足腰などの痛みや病気が多く挙げられています。また、「その他」としては新型コロナウイルス感染防止に関する回答が多くを占めています（</w:t>
      </w:r>
      <w:r>
        <w:rPr>
          <w:rFonts w:hint="eastAsia"/>
          <w:color w:val="000000" w:themeColor="text1"/>
        </w:rPr>
        <w:t>204</w:t>
      </w:r>
      <w:r>
        <w:rPr>
          <w:rFonts w:hint="eastAsia"/>
          <w:color w:val="000000" w:themeColor="text1"/>
        </w:rPr>
        <w:t>件）。</w:t>
      </w:r>
    </w:p>
    <w:p>
      <w:pPr>
        <w:pStyle w:val="20"/>
        <w:numPr>
          <w:ilvl w:val="0"/>
          <w:numId w:val="3"/>
        </w:numPr>
        <w:ind w:left="630" w:leftChars="100"/>
        <w:rPr>
          <w:rFonts w:hint="default"/>
          <w:color w:val="000000" w:themeColor="text1"/>
        </w:rPr>
      </w:pPr>
      <w:r>
        <w:rPr>
          <w:rFonts w:hint="eastAsia"/>
          <w:color w:val="000000" w:themeColor="text1"/>
        </w:rPr>
        <w:t>外出の際には、徒歩や自動車（自分で運転）、電車や路線バスといった自力での移動をしている人が多くなっています。そのため、足腰などの痛みがあると外出が億劫になりやすいと考えられます。閉じこもりの状態が続くことで、運動器機能や認知機能の低下リスクを合わせて抱えることも考えられるため、自力での移動がしにくくなった際にも外出しやすいよう、転倒や足腰の痛み等に配慮した安全な移動手段の確保が求められます。</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【閉じこもりのリスク】</w:t>
      </w:r>
    </w:p>
    <w:p>
      <w:pPr>
        <w:pStyle w:val="0"/>
        <w:jc w:val="center"/>
        <w:rPr>
          <w:rFonts w:hint="default"/>
          <w:color w:val="000000" w:themeColor="text1"/>
        </w:rPr>
      </w:pPr>
      <w:r>
        <w:rPr>
          <w:rFonts w:hint="eastAsia"/>
          <w:color w:val="000000" w:themeColor="text1"/>
        </w:rPr>
        <w:drawing>
          <wp:anchor distT="0" distB="0" distL="114300" distR="114300" simplePos="0" relativeHeight="9" behindDoc="0" locked="0" layoutInCell="1" hidden="0" allowOverlap="1">
            <wp:simplePos x="0" y="0"/>
            <wp:positionH relativeFrom="page">
              <wp:align>left</wp:align>
            </wp:positionH>
            <wp:positionV relativeFrom="paragraph">
              <wp:posOffset>3172460</wp:posOffset>
            </wp:positionV>
            <wp:extent cx="4199890" cy="2830195"/>
            <wp:effectExtent l="0" t="0" r="0" b="0"/>
            <wp:wrapTopAndBottom/>
            <wp:docPr id="1037" name="Picture 1"/>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3"/>
                    <a:srcRect l="18613"/>
                    <a:stretch>
                      <a:fillRect/>
                    </a:stretch>
                  </pic:blipFill>
                  <pic:spPr>
                    <a:xfrm>
                      <a:off x="0" y="0"/>
                      <a:ext cx="4199890" cy="2830195"/>
                    </a:xfrm>
                    <a:prstGeom prst="rect">
                      <a:avLst/>
                    </a:prstGeom>
                    <a:noFill/>
                    <a:ln>
                      <a:noFill/>
                    </a:ln>
                  </pic:spPr>
                </pic:pic>
              </a:graphicData>
            </a:graphic>
          </wp:anchor>
        </w:drawing>
      </w:r>
      <w:r>
        <w:rPr>
          <w:rFonts w:hint="eastAsia"/>
        </w:rPr>
        <w:drawing>
          <wp:inline distT="0" distB="0" distL="0" distR="0">
            <wp:extent cx="5277485" cy="2632710"/>
            <wp:effectExtent l="0" t="0" r="0" b="0"/>
            <wp:docPr id="1038" name="Picture 7"/>
            <a:graphic xmlns:a="http://schemas.openxmlformats.org/drawingml/2006/main">
              <a:graphicData uri="http://schemas.openxmlformats.org/drawingml/2006/picture">
                <pic:pic xmlns:pic="http://schemas.openxmlformats.org/drawingml/2006/picture">
                  <pic:nvPicPr>
                    <pic:cNvPr id="1038" name="Picture 7"/>
                    <pic:cNvPicPr>
                      <a:picLocks noChangeAspect="1" noChangeArrowheads="1"/>
                    </pic:cNvPicPr>
                  </pic:nvPicPr>
                  <pic:blipFill>
                    <a:blip r:embed="rId14"/>
                    <a:stretch>
                      <a:fillRect/>
                    </a:stretch>
                  </pic:blipFill>
                  <pic:spPr>
                    <a:xfrm>
                      <a:off x="0" y="0"/>
                      <a:ext cx="5277485" cy="2632710"/>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color w:val="000000" w:themeColor="text1"/>
        </w:rPr>
        <w:drawing>
          <wp:anchor distT="0" distB="0" distL="114300" distR="114300" simplePos="0" relativeHeight="10" behindDoc="0" locked="0" layoutInCell="1" hidden="0" allowOverlap="1">
            <wp:simplePos x="0" y="0"/>
            <wp:positionH relativeFrom="margin">
              <wp:posOffset>2390775</wp:posOffset>
            </wp:positionH>
            <wp:positionV relativeFrom="paragraph">
              <wp:posOffset>294640</wp:posOffset>
            </wp:positionV>
            <wp:extent cx="4239260" cy="3491865"/>
            <wp:effectExtent l="0" t="0" r="0" b="0"/>
            <wp:wrapTopAndBottom/>
            <wp:docPr id="1039" name="Picture 8"/>
            <a:graphic xmlns:a="http://schemas.openxmlformats.org/drawingml/2006/main">
              <a:graphicData uri="http://schemas.openxmlformats.org/drawingml/2006/picture">
                <pic:pic xmlns:pic="http://schemas.openxmlformats.org/drawingml/2006/picture">
                  <pic:nvPicPr>
                    <pic:cNvPr id="1039" name="Picture 8"/>
                    <pic:cNvPicPr>
                      <a:picLocks noChangeAspect="1" noChangeArrowheads="1"/>
                    </pic:cNvPicPr>
                  </pic:nvPicPr>
                  <pic:blipFill>
                    <a:blip r:embed="rId15"/>
                    <a:srcRect l="17844" b="12338"/>
                    <a:stretch>
                      <a:fillRect/>
                    </a:stretch>
                  </pic:blipFill>
                  <pic:spPr>
                    <a:xfrm>
                      <a:off x="0" y="0"/>
                      <a:ext cx="4239260" cy="3491865"/>
                    </a:xfrm>
                    <a:prstGeom prst="rect">
                      <a:avLst/>
                    </a:prstGeom>
                    <a:noFill/>
                    <a:ln>
                      <a:noFill/>
                    </a:ln>
                  </pic:spPr>
                </pic:pic>
              </a:graphicData>
            </a:graphic>
          </wp:anchor>
        </w:drawing>
      </w:r>
      <w:r>
        <w:rPr>
          <w:rFonts w:hint="eastAsia" w:asciiTheme="majorEastAsia" w:hAnsiTheme="majorEastAsia" w:eastAsiaTheme="majorEastAsia"/>
          <w:color w:val="000000" w:themeColor="text1"/>
        </w:rPr>
        <w:t>　　　【外出を控えている理由】　　　　　　　　　　　【外出する際の移動手段】</w:t>
      </w:r>
    </w:p>
    <w:p>
      <w:pPr>
        <w:pStyle w:val="0"/>
        <w:widowControl w:val="1"/>
        <w:jc w:val="left"/>
        <w:rPr>
          <w:rFonts w:hint="default"/>
          <w:color w:val="000000" w:themeColor="text1"/>
        </w:rPr>
      </w:pPr>
      <w:r>
        <w:rPr>
          <w:rFonts w:hint="default"/>
          <w:color w:val="000000" w:themeColor="text1"/>
        </w:rPr>
        <w:br w:type="page"/>
      </w:r>
    </w:p>
    <w:p>
      <w:pPr>
        <w:pStyle w:val="2"/>
        <w:numPr>
          <w:ilvl w:val="0"/>
          <w:numId w:val="1"/>
        </w:numPr>
        <w:rPr>
          <w:rFonts w:hint="default"/>
          <w:color w:val="000000" w:themeColor="text1"/>
        </w:rPr>
      </w:pPr>
      <w:bookmarkStart w:id="3" w:name="_Toc127878650"/>
      <w:r>
        <w:rPr>
          <w:rFonts w:hint="eastAsia"/>
          <w:color w:val="000000" w:themeColor="text1"/>
        </w:rPr>
        <w:t>口腔・栄養について</w:t>
      </w:r>
      <w:bookmarkEnd w:id="3"/>
    </w:p>
    <w:p>
      <w:pPr>
        <w:pStyle w:val="20"/>
        <w:numPr>
          <w:ilvl w:val="0"/>
          <w:numId w:val="4"/>
        </w:numPr>
        <w:ind w:left="630" w:leftChars="100"/>
        <w:rPr>
          <w:rFonts w:hint="default"/>
          <w:color w:val="000000" w:themeColor="text1"/>
        </w:rPr>
      </w:pPr>
      <w:r>
        <w:rPr>
          <w:rFonts w:hint="eastAsia"/>
          <w:color w:val="000000" w:themeColor="text1"/>
        </w:rPr>
        <w:t>口腔機能の低下のリスク該当者（「咀嚼」「嚥下」「口の渇き」のうち複数に該当）は</w:t>
      </w:r>
      <w:r>
        <w:rPr>
          <w:rFonts w:hint="eastAsia"/>
          <w:color w:val="000000" w:themeColor="text1"/>
        </w:rPr>
        <w:t>22.9</w:t>
      </w:r>
      <w:r>
        <w:rPr>
          <w:rFonts w:hint="eastAsia"/>
          <w:color w:val="000000" w:themeColor="text1"/>
        </w:rPr>
        <w:t>％となっています。また、自分の歯が</w:t>
      </w:r>
      <w:r>
        <w:rPr>
          <w:rFonts w:hint="eastAsia"/>
          <w:color w:val="000000" w:themeColor="text1"/>
        </w:rPr>
        <w:t>20</w:t>
      </w:r>
      <w:r>
        <w:rPr>
          <w:rFonts w:hint="eastAsia"/>
          <w:color w:val="000000" w:themeColor="text1"/>
        </w:rPr>
        <w:t>本以上ある人は、男性の後期高齢者では約５割と他の区分に比べて少なくなっています。口腔機能の維持は、栄養状態の改善や肺炎や認知症の予防にもつながるとされています。口内を清潔に保つだけでなく、口を使う健康体操などによっても口腔機能の維持に効果があることについて、専門職を地域の通いの場に派遣するなど、さらなる周知が重要と考えられます。</w:t>
      </w:r>
    </w:p>
    <w:p>
      <w:pPr>
        <w:pStyle w:val="20"/>
        <w:ind w:left="420"/>
        <w:jc w:val="center"/>
        <w:rPr>
          <w:rFonts w:hint="default"/>
          <w:color w:val="000000" w:themeColor="text1"/>
        </w:rPr>
      </w:pPr>
      <w:r>
        <w:rPr>
          <w:rFonts w:hint="eastAsia" w:asciiTheme="majorEastAsia" w:hAnsiTheme="majorEastAsia" w:eastAsiaTheme="majorEastAsia"/>
          <w:color w:val="000000" w:themeColor="text1"/>
        </w:rPr>
        <w:t>【口腔機能の低下リスク】</w:t>
      </w:r>
    </w:p>
    <w:p>
      <w:pPr>
        <w:pStyle w:val="20"/>
        <w:ind w:left="420"/>
        <w:jc w:val="center"/>
        <w:rPr>
          <w:rFonts w:hint="default"/>
          <w:color w:val="000000" w:themeColor="text1"/>
        </w:rPr>
      </w:pPr>
      <w:r>
        <w:rPr>
          <w:rFonts w:hint="eastAsia"/>
        </w:rPr>
        <w:drawing>
          <wp:inline distT="0" distB="0" distL="0" distR="0">
            <wp:extent cx="5160010" cy="2618740"/>
            <wp:effectExtent l="0" t="0" r="0" b="0"/>
            <wp:docPr id="1040" name="Picture 14"/>
            <a:graphic xmlns:a="http://schemas.openxmlformats.org/drawingml/2006/main">
              <a:graphicData uri="http://schemas.openxmlformats.org/drawingml/2006/picture">
                <pic:pic xmlns:pic="http://schemas.openxmlformats.org/drawingml/2006/picture">
                  <pic:nvPicPr>
                    <pic:cNvPr id="1040" name="Picture 14"/>
                    <pic:cNvPicPr>
                      <a:picLocks noChangeAspect="1" noChangeArrowheads="1"/>
                    </pic:cNvPicPr>
                  </pic:nvPicPr>
                  <pic:blipFill>
                    <a:blip r:embed="rId16"/>
                    <a:stretch>
                      <a:fillRect/>
                    </a:stretch>
                  </pic:blipFill>
                  <pic:spPr>
                    <a:xfrm>
                      <a:off x="0" y="0"/>
                      <a:ext cx="5160010" cy="2618740"/>
                    </a:xfrm>
                    <a:prstGeom prst="rect">
                      <a:avLst/>
                    </a:prstGeom>
                    <a:noFill/>
                    <a:ln>
                      <a:noFill/>
                    </a:ln>
                  </pic:spPr>
                </pic:pic>
              </a:graphicData>
            </a:graphic>
          </wp:inline>
        </w:drawing>
      </w:r>
    </w:p>
    <w:p>
      <w:pPr>
        <w:pStyle w:val="20"/>
        <w:ind w:left="42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【歯の数と入れ歯の利用状況】</w:t>
      </w:r>
    </w:p>
    <w:p>
      <w:pPr>
        <w:pStyle w:val="20"/>
        <w:ind w:left="420"/>
        <w:jc w:val="center"/>
        <w:rPr>
          <w:rFonts w:hint="default"/>
          <w:color w:val="000000" w:themeColor="text1"/>
        </w:rPr>
      </w:pPr>
      <w:r>
        <w:rPr>
          <w:rFonts w:hint="default"/>
        </w:rPr>
        <w:drawing>
          <wp:inline distT="0" distB="0" distL="0" distR="0">
            <wp:extent cx="5103495" cy="2950210"/>
            <wp:effectExtent l="0" t="0" r="0" b="0"/>
            <wp:docPr id="1041" name="Picture 11"/>
            <a:graphic xmlns:a="http://schemas.openxmlformats.org/drawingml/2006/main">
              <a:graphicData uri="http://schemas.openxmlformats.org/drawingml/2006/picture">
                <pic:pic xmlns:pic="http://schemas.openxmlformats.org/drawingml/2006/picture">
                  <pic:nvPicPr>
                    <pic:cNvPr id="1041" name="Picture 11"/>
                    <pic:cNvPicPr>
                      <a:picLocks noChangeAspect="1" noChangeArrowheads="1"/>
                    </pic:cNvPicPr>
                  </pic:nvPicPr>
                  <pic:blipFill>
                    <a:blip r:embed="rId17"/>
                    <a:stretch>
                      <a:fillRect/>
                    </a:stretch>
                  </pic:blipFill>
                  <pic:spPr>
                    <a:xfrm>
                      <a:off x="0" y="0"/>
                      <a:ext cx="5103495" cy="2950210"/>
                    </a:xfrm>
                    <a:prstGeom prst="rect">
                      <a:avLst/>
                    </a:prstGeom>
                    <a:noFill/>
                    <a:ln>
                      <a:noFill/>
                    </a:ln>
                  </pic:spPr>
                </pic:pic>
              </a:graphicData>
            </a:graphic>
          </wp:inline>
        </w:drawing>
      </w:r>
    </w:p>
    <w:p>
      <w:pPr>
        <w:pStyle w:val="2"/>
        <w:numPr>
          <w:ilvl w:val="0"/>
          <w:numId w:val="1"/>
        </w:numPr>
        <w:rPr>
          <w:rFonts w:hint="default"/>
        </w:rPr>
      </w:pPr>
      <w:r>
        <w:rPr>
          <w:rFonts w:hint="default"/>
        </w:rPr>
        <w:br w:type="page"/>
      </w:r>
      <w:r>
        <w:rPr>
          <w:rFonts w:hint="eastAsia"/>
        </w:rPr>
        <w:t>毎日の生活について</w:t>
      </w:r>
    </w:p>
    <w:p>
      <w:pPr>
        <w:pStyle w:val="20"/>
        <w:numPr>
          <w:ilvl w:val="0"/>
          <w:numId w:val="4"/>
        </w:numPr>
        <w:ind w:left="630" w:leftChars="100"/>
        <w:rPr>
          <w:rFonts w:hint="default"/>
          <w:color w:val="000000" w:themeColor="text1"/>
        </w:rPr>
      </w:pPr>
      <w:r>
        <w:rPr>
          <w:rFonts w:hint="eastAsia"/>
          <w:color w:val="000000" w:themeColor="text1"/>
        </w:rPr>
        <w:t>認知機能の低下リスクに該当しているのは</w:t>
      </w:r>
      <w:r>
        <w:rPr>
          <w:rFonts w:hint="eastAsia"/>
          <w:color w:val="000000" w:themeColor="text1"/>
        </w:rPr>
        <w:t>40.6</w:t>
      </w:r>
      <w:r>
        <w:rPr>
          <w:rFonts w:hint="eastAsia"/>
          <w:color w:val="000000" w:themeColor="text1"/>
        </w:rPr>
        <w:t>％となっています。また、男性では前期高齢者に、女性では後期高齢者に該当者が多くなっています。</w:t>
      </w:r>
    </w:p>
    <w:p>
      <w:pPr>
        <w:pStyle w:val="20"/>
        <w:numPr>
          <w:ilvl w:val="0"/>
          <w:numId w:val="4"/>
        </w:numPr>
        <w:ind w:left="630" w:leftChars="100"/>
        <w:rPr>
          <w:rFonts w:hint="default"/>
          <w:color w:val="000000" w:themeColor="text1"/>
        </w:rPr>
      </w:pPr>
      <w:r>
        <w:rPr>
          <w:rFonts w:hint="eastAsia"/>
          <w:color w:val="000000" w:themeColor="text1"/>
        </w:rPr>
        <w:t>趣味のある人は</w:t>
      </w:r>
      <w:r>
        <w:rPr>
          <w:rFonts w:hint="eastAsia"/>
          <w:color w:val="000000" w:themeColor="text1"/>
        </w:rPr>
        <w:t>76.5</w:t>
      </w:r>
      <w:r>
        <w:rPr>
          <w:rFonts w:hint="eastAsia"/>
          <w:color w:val="000000" w:themeColor="text1"/>
        </w:rPr>
        <w:t>％、生きがいのある人は</w:t>
      </w:r>
      <w:r>
        <w:rPr>
          <w:rFonts w:hint="eastAsia"/>
          <w:color w:val="000000" w:themeColor="text1"/>
        </w:rPr>
        <w:t>60.3</w:t>
      </w:r>
      <w:r>
        <w:rPr>
          <w:rFonts w:hint="eastAsia"/>
          <w:color w:val="000000" w:themeColor="text1"/>
        </w:rPr>
        <w:t>％となっています。趣味や生きがいがあることで認知機能の維持につながるとされていることから、趣味や生きがいにつながるような地域活動に誰もが参加しやすいよう取り組みを進めていくことが重要です。</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【認知機能の低下リスク】</w:t>
      </w:r>
    </w:p>
    <w:p>
      <w:pPr>
        <w:pStyle w:val="0"/>
        <w:jc w:val="center"/>
        <w:rPr>
          <w:rFonts w:hint="default" w:asciiTheme="majorEastAsia" w:hAnsiTheme="majorEastAsia" w:eastAsiaTheme="majorEastAsia"/>
          <w:color w:val="000000" w:themeColor="text1"/>
        </w:rPr>
      </w:pPr>
      <w:r>
        <w:rPr>
          <w:rFonts w:hint="default"/>
        </w:rPr>
        <w:drawing>
          <wp:inline distT="0" distB="0" distL="0" distR="0">
            <wp:extent cx="4993005" cy="2623185"/>
            <wp:effectExtent l="0" t="0" r="0" b="0"/>
            <wp:docPr id="1042" name="Picture 19"/>
            <a:graphic xmlns:a="http://schemas.openxmlformats.org/drawingml/2006/main">
              <a:graphicData uri="http://schemas.openxmlformats.org/drawingml/2006/picture">
                <pic:pic xmlns:pic="http://schemas.openxmlformats.org/drawingml/2006/picture">
                  <pic:nvPicPr>
                    <pic:cNvPr id="1042" name="Picture 19"/>
                    <pic:cNvPicPr>
                      <a:picLocks noChangeAspect="1" noChangeArrowheads="1"/>
                    </pic:cNvPicPr>
                  </pic:nvPicPr>
                  <pic:blipFill>
                    <a:blip r:embed="rId18"/>
                    <a:stretch>
                      <a:fillRect/>
                    </a:stretch>
                  </pic:blipFill>
                  <pic:spPr>
                    <a:xfrm>
                      <a:off x="0" y="0"/>
                      <a:ext cx="4993005" cy="2623185"/>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【趣味や生きがいの有無】</w:t>
      </w:r>
    </w:p>
    <w:p>
      <w:pPr>
        <w:pStyle w:val="0"/>
        <w:jc w:val="center"/>
        <w:rPr>
          <w:rFonts w:hint="default"/>
          <w:color w:val="000000" w:themeColor="text1"/>
        </w:rPr>
      </w:pPr>
      <w:r>
        <w:rPr>
          <w:rFonts w:hint="eastAsia"/>
        </w:rPr>
        <w:drawing>
          <wp:inline distT="0" distB="0" distL="0" distR="0">
            <wp:extent cx="4837430" cy="1720215"/>
            <wp:effectExtent l="0" t="0" r="0" b="0"/>
            <wp:docPr id="1043" name="Picture 20"/>
            <a:graphic xmlns:a="http://schemas.openxmlformats.org/drawingml/2006/main">
              <a:graphicData uri="http://schemas.openxmlformats.org/drawingml/2006/picture">
                <pic:pic xmlns:pic="http://schemas.openxmlformats.org/drawingml/2006/picture">
                  <pic:nvPicPr>
                    <pic:cNvPr id="1043" name="Picture 20"/>
                    <pic:cNvPicPr>
                      <a:picLocks noChangeAspect="1" noChangeArrowheads="1"/>
                    </pic:cNvPicPr>
                  </pic:nvPicPr>
                  <pic:blipFill>
                    <a:blip r:embed="rId19"/>
                    <a:stretch>
                      <a:fillRect/>
                    </a:stretch>
                  </pic:blipFill>
                  <pic:spPr>
                    <a:xfrm>
                      <a:off x="0" y="0"/>
                      <a:ext cx="4837430" cy="1720215"/>
                    </a:xfrm>
                    <a:prstGeom prst="rect">
                      <a:avLst/>
                    </a:prstGeom>
                    <a:noFill/>
                    <a:ln>
                      <a:noFill/>
                    </a:ln>
                  </pic:spPr>
                </pic:pic>
              </a:graphicData>
            </a:graphic>
          </wp:inline>
        </w:drawing>
      </w:r>
    </w:p>
    <w:p>
      <w:pPr>
        <w:pStyle w:val="0"/>
        <w:widowControl w:val="1"/>
        <w:jc w:val="left"/>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br w:type="page"/>
      </w:r>
    </w:p>
    <w:p>
      <w:pPr>
        <w:pStyle w:val="20"/>
        <w:numPr>
          <w:ilvl w:val="0"/>
          <w:numId w:val="4"/>
        </w:numPr>
        <w:ind w:left="630" w:leftChars="100"/>
        <w:rPr>
          <w:rFonts w:hint="default"/>
          <w:color w:val="000000" w:themeColor="text1"/>
        </w:rPr>
      </w:pPr>
      <w:r>
        <w:rPr>
          <w:rFonts w:hint="eastAsia"/>
          <w:color w:val="000000" w:themeColor="text1"/>
        </w:rPr>
        <w:t>スマートフォンの利用状況について、通話以外でも利用している人が</w:t>
      </w:r>
      <w:r>
        <w:rPr>
          <w:rFonts w:hint="eastAsia"/>
          <w:color w:val="000000" w:themeColor="text1"/>
        </w:rPr>
        <w:t>67.4</w:t>
      </w:r>
      <w:r>
        <w:rPr>
          <w:rFonts w:hint="eastAsia"/>
          <w:color w:val="000000" w:themeColor="text1"/>
        </w:rPr>
        <w:t>％であり、女性の前期高齢者では</w:t>
      </w:r>
      <w:r>
        <w:rPr>
          <w:rFonts w:hint="eastAsia"/>
          <w:color w:val="000000" w:themeColor="text1"/>
        </w:rPr>
        <w:t>7</w:t>
      </w:r>
      <w:r>
        <w:rPr>
          <w:rFonts w:hint="eastAsia"/>
          <w:color w:val="000000" w:themeColor="text1"/>
        </w:rPr>
        <w:t>割を超えています。また、通話以外でも利用している人の利用内容をみると、約５割の人が、ホームページの閲覧や動画視聴など、メール等を使った連絡以外にも利用しています。介護予防は早くから取り組むことが重要であるため、今後は、健康・福祉に関する情報や健康体操の取組方法を発信する方法について、スマートフォン利用者の増加が予想されることも踏まえて検討していくことが必要です。</w:t>
      </w:r>
    </w:p>
    <w:p>
      <w:pPr>
        <w:pStyle w:val="0"/>
        <w:spacing w:after="180" w:afterLines="50" w:afterAutospacing="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14" behindDoc="0" locked="0" layoutInCell="1" hidden="0" allowOverlap="1">
                <wp:simplePos x="0" y="0"/>
                <wp:positionH relativeFrom="column">
                  <wp:posOffset>3602355</wp:posOffset>
                </wp:positionH>
                <wp:positionV relativeFrom="paragraph">
                  <wp:posOffset>269240</wp:posOffset>
                </wp:positionV>
                <wp:extent cx="704850" cy="752475"/>
                <wp:effectExtent l="635" t="635" r="29845" b="10795"/>
                <wp:wrapNone/>
                <wp:docPr id="1044" name="正方形/長方形 1"/>
                <a:graphic xmlns:a="http://schemas.openxmlformats.org/drawingml/2006/main">
                  <a:graphicData uri="http://schemas.microsoft.com/office/word/2010/wordprocessingShape">
                    <wps:wsp>
                      <wps:cNvPr id="1044" name="正方形/長方形 1"/>
                      <wps:cNvSpPr/>
                      <wps:spPr>
                        <a:xfrm>
                          <a:off x="0" y="0"/>
                          <a:ext cx="704850"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1.2pt;mso-position-vertical-relative:text;mso-position-horizontal-relative:text;position:absolute;height:59.25pt;mso-wrap-distance-top:0pt;width:55.5pt;mso-wrap-distance-left:9pt;margin-left:283.64pt;z-index:14;" o:spid="_x0000_s1044"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4154170</wp:posOffset>
                </wp:positionH>
                <wp:positionV relativeFrom="paragraph">
                  <wp:posOffset>306705</wp:posOffset>
                </wp:positionV>
                <wp:extent cx="171450" cy="3324225"/>
                <wp:effectExtent l="19685" t="19685" r="1503680" b="62865"/>
                <wp:wrapNone/>
                <wp:docPr id="1045" name="コネクタ: カギ線 2"/>
                <a:graphic xmlns:a="http://schemas.openxmlformats.org/drawingml/2006/main">
                  <a:graphicData uri="http://schemas.microsoft.com/office/word/2010/wordprocessingShape">
                    <wps:wsp>
                      <wps:cNvPr id="1045" name="コネクタ: カギ線 2"/>
                      <wps:cNvCnPr/>
                      <wps:spPr>
                        <a:xfrm flipH="1">
                          <a:off x="0" y="0"/>
                          <a:ext cx="171450" cy="3324225"/>
                        </a:xfrm>
                        <a:prstGeom prst="bentConnector3">
                          <a:avLst>
                            <a:gd name="adj1" fmla="val -859677"/>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style="flip:x;mso-wrap-distance-right:9pt;mso-wrap-distance-bottom:0pt;margin-top:24.15pt;mso-position-vertical-relative:text;mso-position-horizontal-relative:text;position:absolute;height:261.75pt;mso-wrap-distance-top:0pt;width:13.5pt;mso-wrap-distance-left:9pt;margin-left:327.10000000000002pt;z-index:15;" o:spid="_x0000_s1045" o:allowincell="t" o:allowoverlap="t" filled="f" stroked="t" strokecolor="#ff0000" strokeweight="2.25pt" o:spt="34" o:connectortype="elbow" type="#_x0000_t34" adj="-185690">
                <v:fill/>
                <v:stroke linestyle="single" endcap="flat" dashstyle="solid" filltype="solid" endarrow="block"/>
                <v:imagedata o:title=""/>
                <w10:wrap type="none" anchorx="text" anchory="text"/>
              </v:shape>
            </w:pict>
          </mc:Fallback>
        </mc:AlternateContent>
      </w:r>
      <w:r>
        <w:rPr>
          <w:rFonts w:hint="eastAsia" w:asciiTheme="majorEastAsia" w:hAnsiTheme="majorEastAsia" w:eastAsiaTheme="majorEastAsia"/>
          <w:color w:val="000000" w:themeColor="text1"/>
        </w:rPr>
        <w:t>【スマートフォンの利用状況】</w:t>
      </w:r>
    </w:p>
    <w:p>
      <w:pPr>
        <w:pStyle w:val="0"/>
        <w:widowControl w:val="1"/>
        <w:jc w:val="center"/>
        <w:rPr>
          <w:rFonts w:hint="default"/>
        </w:rPr>
      </w:pPr>
      <w:r>
        <w:rPr>
          <w:rFonts w:hint="default"/>
        </w:rPr>
        <w:drawing>
          <wp:inline distT="0" distB="0" distL="0" distR="0">
            <wp:extent cx="5048250" cy="2943225"/>
            <wp:effectExtent l="0" t="0" r="0" b="0"/>
            <wp:docPr id="1046" name="Picture 21"/>
            <a:graphic xmlns:a="http://schemas.openxmlformats.org/drawingml/2006/main">
              <a:graphicData uri="http://schemas.openxmlformats.org/drawingml/2006/picture">
                <pic:pic xmlns:pic="http://schemas.openxmlformats.org/drawingml/2006/picture">
                  <pic:nvPicPr>
                    <pic:cNvPr id="1046" name="Picture 21"/>
                    <pic:cNvPicPr>
                      <a:picLocks noChangeAspect="1" noChangeArrowheads="1"/>
                    </pic:cNvPicPr>
                  </pic:nvPicPr>
                  <pic:blipFill>
                    <a:blip r:embed="rId20"/>
                    <a:stretch>
                      <a:fillRect/>
                    </a:stretch>
                  </pic:blipFill>
                  <pic:spPr>
                    <a:xfrm>
                      <a:off x="0" y="0"/>
                      <a:ext cx="5048250" cy="2943225"/>
                    </a:xfrm>
                    <a:prstGeom prst="rect">
                      <a:avLst/>
                    </a:prstGeom>
                    <a:noFill/>
                    <a:ln>
                      <a:noFill/>
                    </a:ln>
                  </pic:spPr>
                </pic:pic>
              </a:graphicData>
            </a:graphic>
          </wp:inline>
        </w:drawing>
      </w:r>
    </w:p>
    <w:p>
      <w:pPr>
        <w:pStyle w:val="0"/>
        <w:widowControl w:val="1"/>
        <w:jc w:val="center"/>
        <w:rPr>
          <w:rFonts w:hint="default"/>
        </w:rPr>
      </w:pPr>
    </w:p>
    <w:p>
      <w:pPr>
        <w:pStyle w:val="20"/>
        <w:ind w:left="42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【スマートフォンの利用内容】</w:t>
      </w:r>
    </w:p>
    <w:p>
      <w:pPr>
        <w:pStyle w:val="0"/>
        <w:widowControl w:val="1"/>
        <w:jc w:val="center"/>
        <w:rPr>
          <w:rFonts w:hint="default"/>
        </w:rPr>
      </w:pPr>
      <w:r>
        <w:rPr>
          <w:rFonts w:hint="default"/>
          <w:color w:val="000000" w:themeColor="text1"/>
        </w:rPr>
        <w:drawing>
          <wp:anchor distT="0" distB="0" distL="114300" distR="114300" simplePos="0" relativeHeight="11" behindDoc="0" locked="0" layoutInCell="1" hidden="0" allowOverlap="1">
            <wp:simplePos x="0" y="0"/>
            <wp:positionH relativeFrom="margin">
              <wp:align>center</wp:align>
            </wp:positionH>
            <wp:positionV relativeFrom="paragraph">
              <wp:posOffset>42545</wp:posOffset>
            </wp:positionV>
            <wp:extent cx="5186045" cy="1958975"/>
            <wp:effectExtent l="0" t="0" r="0" b="0"/>
            <wp:wrapNone/>
            <wp:docPr id="1047" name="Picture 181"/>
            <a:graphic xmlns:a="http://schemas.openxmlformats.org/drawingml/2006/main">
              <a:graphicData uri="http://schemas.openxmlformats.org/drawingml/2006/picture">
                <pic:pic xmlns:pic="http://schemas.openxmlformats.org/drawingml/2006/picture">
                  <pic:nvPicPr>
                    <pic:cNvPr id="1047" name="Picture 181"/>
                    <pic:cNvPicPr>
                      <a:picLocks noChangeAspect="1" noChangeArrowheads="1"/>
                    </pic:cNvPicPr>
                  </pic:nvPicPr>
                  <pic:blipFill>
                    <a:blip r:embed="rId21"/>
                    <a:stretch>
                      <a:fillRect/>
                    </a:stretch>
                  </pic:blipFill>
                  <pic:spPr>
                    <a:xfrm>
                      <a:off x="0" y="0"/>
                      <a:ext cx="5186045" cy="1958975"/>
                    </a:xfrm>
                    <a:prstGeom prst="rect">
                      <a:avLst/>
                    </a:prstGeom>
                    <a:noFill/>
                    <a:ln>
                      <a:noFill/>
                    </a:ln>
                  </pic:spPr>
                </pic:pic>
              </a:graphicData>
            </a:graphic>
          </wp:anchor>
        </w:drawing>
      </w:r>
      <w:r>
        <w:rPr>
          <w:rFonts w:hint="default"/>
        </w:rPr>
        <w:br w:type="page"/>
      </w:r>
    </w:p>
    <w:p>
      <w:pPr>
        <w:pStyle w:val="2"/>
        <w:numPr>
          <w:ilvl w:val="0"/>
          <w:numId w:val="1"/>
        </w:numPr>
        <w:rPr>
          <w:rFonts w:hint="default"/>
          <w:color w:val="000000" w:themeColor="text1"/>
        </w:rPr>
      </w:pPr>
      <w:bookmarkStart w:id="4" w:name="_Toc127878651"/>
      <w:r>
        <w:rPr>
          <w:rFonts w:hint="eastAsia"/>
          <w:color w:val="000000" w:themeColor="text1"/>
        </w:rPr>
        <w:t>社会参加について</w:t>
      </w:r>
      <w:bookmarkEnd w:id="4"/>
    </w:p>
    <w:p>
      <w:pPr>
        <w:pStyle w:val="20"/>
        <w:numPr>
          <w:ilvl w:val="0"/>
          <w:numId w:val="5"/>
        </w:numPr>
        <w:ind w:left="630" w:leftChars="100"/>
        <w:rPr>
          <w:rFonts w:hint="default"/>
          <w:color w:val="000000" w:themeColor="text1"/>
        </w:rPr>
      </w:pPr>
      <w:r>
        <w:rPr>
          <w:rFonts w:hint="eastAsia"/>
          <w:color w:val="000000" w:themeColor="text1"/>
        </w:rPr>
        <w:t>地域の会・グループへの参加について、週１回以上の参加が最も多いのは「収入のある仕事」で</w:t>
      </w:r>
      <w:r>
        <w:rPr>
          <w:rFonts w:hint="eastAsia"/>
          <w:color w:val="000000" w:themeColor="text1"/>
        </w:rPr>
        <w:t>25.3</w:t>
      </w:r>
      <w:r>
        <w:rPr>
          <w:rFonts w:hint="eastAsia"/>
          <w:color w:val="000000" w:themeColor="text1"/>
        </w:rPr>
        <w:t>％、次いで「スポーツ関係のグループやクラブ」で</w:t>
      </w:r>
      <w:r>
        <w:rPr>
          <w:rFonts w:hint="eastAsia"/>
          <w:color w:val="000000" w:themeColor="text1"/>
        </w:rPr>
        <w:t>22.5</w:t>
      </w:r>
      <w:r>
        <w:rPr>
          <w:rFonts w:hint="eastAsia"/>
          <w:color w:val="000000" w:themeColor="text1"/>
        </w:rPr>
        <w:t>％、「趣味関係のグループへの参加頻度」が</w:t>
      </w:r>
      <w:r>
        <w:rPr>
          <w:rFonts w:hint="eastAsia"/>
          <w:color w:val="000000" w:themeColor="text1"/>
        </w:rPr>
        <w:t>12.3</w:t>
      </w:r>
      <w:r>
        <w:rPr>
          <w:rFonts w:hint="eastAsia"/>
          <w:color w:val="000000" w:themeColor="text1"/>
        </w:rPr>
        <w:t>％となっています。いっぽう、介護予防のための通いのでは</w:t>
      </w:r>
      <w:r>
        <w:rPr>
          <w:rFonts w:hint="eastAsia"/>
          <w:color w:val="000000" w:themeColor="text1"/>
        </w:rPr>
        <w:t>4.5</w:t>
      </w:r>
      <w:r>
        <w:rPr>
          <w:rFonts w:hint="eastAsia"/>
          <w:color w:val="000000" w:themeColor="text1"/>
        </w:rPr>
        <w:t>％と少なくなっています。（それぞれ、集計の母数から無回答を除く）</w:t>
      </w:r>
    </w:p>
    <w:p>
      <w:pPr>
        <w:pStyle w:val="20"/>
        <w:numPr>
          <w:ilvl w:val="0"/>
          <w:numId w:val="5"/>
        </w:numPr>
        <w:ind w:left="630" w:leftChars="100"/>
        <w:rPr>
          <w:rFonts w:hint="default"/>
          <w:color w:val="000000" w:themeColor="text1"/>
        </w:rPr>
      </w:pPr>
      <w:r>
        <w:rPr>
          <w:rFonts w:hint="eastAsia"/>
          <w:color w:val="000000" w:themeColor="text1"/>
        </w:rPr>
        <w:t>地域づくり活動について、参加者として参加してもよい人は</w:t>
      </w:r>
      <w:r>
        <w:rPr>
          <w:rFonts w:hint="eastAsia"/>
          <w:color w:val="000000" w:themeColor="text1"/>
        </w:rPr>
        <w:t>52.3</w:t>
      </w:r>
      <w:r>
        <w:rPr>
          <w:rFonts w:hint="eastAsia"/>
          <w:color w:val="000000" w:themeColor="text1"/>
        </w:rPr>
        <w:t>％（「ぜひ参加したい」「参加してもよい」の合計）、お世話役として参加してもよい人は</w:t>
      </w:r>
      <w:r>
        <w:rPr>
          <w:rFonts w:hint="eastAsia"/>
          <w:color w:val="000000" w:themeColor="text1"/>
        </w:rPr>
        <w:t>29.2</w:t>
      </w:r>
      <w:r>
        <w:rPr>
          <w:rFonts w:hint="eastAsia"/>
          <w:color w:val="000000" w:themeColor="text1"/>
        </w:rPr>
        <w:t>％となっています。お世話として参加してもよい人に地域づくり活動に参加してもらうためのアプローチが必要であると考えられます。</w:t>
      </w:r>
    </w:p>
    <w:p>
      <w:pPr>
        <w:pStyle w:val="0"/>
        <w:jc w:val="center"/>
        <w:rPr>
          <w:rFonts w:hint="default"/>
        </w:rPr>
      </w:pPr>
      <w:r>
        <w:rPr>
          <w:rFonts w:hint="eastAsia" w:asciiTheme="majorEastAsia" w:hAnsiTheme="majorEastAsia" w:eastAsiaTheme="majorEastAsia"/>
          <w:color w:val="000000" w:themeColor="text1"/>
        </w:rPr>
        <w:t>【会・グループへの参加状況】</w:t>
      </w:r>
    </w:p>
    <w:p>
      <w:pPr>
        <w:pStyle w:val="0"/>
        <w:jc w:val="center"/>
        <w:rPr>
          <w:rFonts w:hint="default" w:asciiTheme="majorEastAsia" w:hAnsiTheme="majorEastAsia" w:eastAsiaTheme="majorEastAsia"/>
          <w:color w:val="000000" w:themeColor="text1"/>
        </w:rPr>
      </w:pPr>
      <w:r>
        <w:rPr>
          <w:rFonts w:hint="eastAsia"/>
        </w:rPr>
        <w:drawing>
          <wp:inline distT="0" distB="0" distL="0" distR="0">
            <wp:extent cx="5805170" cy="4548505"/>
            <wp:effectExtent l="0" t="0" r="0" b="0"/>
            <wp:docPr id="1048" name="Picture 15"/>
            <a:graphic xmlns:a="http://schemas.openxmlformats.org/drawingml/2006/main">
              <a:graphicData uri="http://schemas.openxmlformats.org/drawingml/2006/picture">
                <pic:pic xmlns:pic="http://schemas.openxmlformats.org/drawingml/2006/picture">
                  <pic:nvPicPr>
                    <pic:cNvPr id="1048" name="Picture 15"/>
                    <pic:cNvPicPr>
                      <a:picLocks noChangeAspect="1" noChangeArrowheads="1"/>
                    </pic:cNvPicPr>
                  </pic:nvPicPr>
                  <pic:blipFill>
                    <a:blip r:embed="rId22"/>
                    <a:stretch>
                      <a:fillRect/>
                    </a:stretch>
                  </pic:blipFill>
                  <pic:spPr>
                    <a:xfrm>
                      <a:off x="0" y="0"/>
                      <a:ext cx="5805170" cy="4548505"/>
                    </a:xfrm>
                    <a:prstGeom prst="rect">
                      <a:avLst/>
                    </a:prstGeom>
                    <a:noFill/>
                    <a:ln>
                      <a:noFill/>
                    </a:ln>
                  </pic:spPr>
                </pic:pic>
              </a:graphicData>
            </a:graphic>
          </wp:inline>
        </w:drawing>
      </w:r>
    </w:p>
    <w:p>
      <w:pPr>
        <w:pStyle w:val="0"/>
        <w:wordWrap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※母数から無回答を除く　　</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【地域づくり活動への参加意向】</w:t>
      </w:r>
    </w:p>
    <w:p>
      <w:pPr>
        <w:pStyle w:val="0"/>
        <w:jc w:val="center"/>
        <w:rPr>
          <w:rFonts w:hint="default" w:asciiTheme="majorEastAsia" w:hAnsiTheme="majorEastAsia" w:eastAsiaTheme="majorEastAsia"/>
          <w:color w:val="000000" w:themeColor="text1"/>
        </w:rPr>
      </w:pPr>
      <w:r>
        <w:rPr>
          <w:rFonts w:hint="default"/>
        </w:rPr>
        <w:drawing>
          <wp:anchor distT="0" distB="0" distL="114300" distR="114300" simplePos="0" relativeHeight="12" behindDoc="0" locked="0" layoutInCell="1" hidden="0" allowOverlap="1">
            <wp:simplePos x="0" y="0"/>
            <wp:positionH relativeFrom="margin">
              <wp:align>center</wp:align>
            </wp:positionH>
            <wp:positionV relativeFrom="paragraph">
              <wp:posOffset>36195</wp:posOffset>
            </wp:positionV>
            <wp:extent cx="5664200" cy="2092325"/>
            <wp:effectExtent l="0" t="0" r="0" b="0"/>
            <wp:wrapNone/>
            <wp:docPr id="1049" name="Picture 23"/>
            <a:graphic xmlns:a="http://schemas.openxmlformats.org/drawingml/2006/main">
              <a:graphicData uri="http://schemas.openxmlformats.org/drawingml/2006/picture">
                <pic:pic xmlns:pic="http://schemas.openxmlformats.org/drawingml/2006/picture">
                  <pic:nvPicPr>
                    <pic:cNvPr id="1049" name="Picture 23"/>
                    <pic:cNvPicPr>
                      <a:picLocks noChangeAspect="1" noChangeArrowheads="1"/>
                    </pic:cNvPicPr>
                  </pic:nvPicPr>
                  <pic:blipFill>
                    <a:blip r:embed="rId23"/>
                    <a:stretch>
                      <a:fillRect/>
                    </a:stretch>
                  </pic:blipFill>
                  <pic:spPr>
                    <a:xfrm>
                      <a:off x="0" y="0"/>
                      <a:ext cx="5664200" cy="2092325"/>
                    </a:xfrm>
                    <a:prstGeom prst="rect">
                      <a:avLst/>
                    </a:prstGeom>
                    <a:noFill/>
                    <a:ln>
                      <a:noFill/>
                    </a:ln>
                  </pic:spPr>
                </pic:pic>
              </a:graphicData>
            </a:graphic>
          </wp:anchor>
        </w:drawing>
      </w:r>
    </w:p>
    <w:p>
      <w:pPr>
        <w:pStyle w:val="0"/>
        <w:widowControl w:val="1"/>
        <w:jc w:val="left"/>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br w:type="page"/>
      </w:r>
    </w:p>
    <w:p>
      <w:pPr>
        <w:pStyle w:val="2"/>
        <w:numPr>
          <w:ilvl w:val="0"/>
          <w:numId w:val="1"/>
        </w:numPr>
        <w:rPr>
          <w:rFonts w:hint="default"/>
          <w:color w:val="000000" w:themeColor="text1"/>
        </w:rPr>
      </w:pPr>
      <w:bookmarkStart w:id="5" w:name="_Toc127878652"/>
      <w:r>
        <w:rPr>
          <w:rFonts w:hint="eastAsia"/>
          <w:color w:val="000000" w:themeColor="text1"/>
        </w:rPr>
        <w:t>健康について</w:t>
      </w:r>
      <w:bookmarkEnd w:id="5"/>
    </w:p>
    <w:p>
      <w:pPr>
        <w:pStyle w:val="20"/>
        <w:numPr>
          <w:ilvl w:val="0"/>
          <w:numId w:val="5"/>
        </w:numPr>
        <w:ind w:left="630" w:leftChars="100"/>
        <w:rPr>
          <w:rFonts w:hint="default"/>
          <w:color w:val="000000" w:themeColor="text1"/>
        </w:rPr>
      </w:pPr>
      <w:r>
        <w:rPr>
          <w:rFonts w:hint="eastAsia"/>
          <w:color w:val="000000" w:themeColor="text1"/>
        </w:rPr>
        <w:t>自身の健康状態をよいと感じている人は</w:t>
      </w:r>
      <w:r>
        <w:rPr>
          <w:rFonts w:hint="eastAsia"/>
          <w:color w:val="000000" w:themeColor="text1"/>
        </w:rPr>
        <w:t>79.6</w:t>
      </w:r>
      <w:r>
        <w:rPr>
          <w:rFonts w:hint="eastAsia"/>
          <w:color w:val="000000" w:themeColor="text1"/>
        </w:rPr>
        <w:t>％となっていますが、男女ともに前期高齢者に比べ後期高齢者では健康感が低い傾向がみられます。</w:t>
      </w:r>
    </w:p>
    <w:p>
      <w:pPr>
        <w:pStyle w:val="20"/>
        <w:numPr>
          <w:ilvl w:val="0"/>
          <w:numId w:val="5"/>
        </w:numPr>
        <w:ind w:left="630" w:leftChars="100"/>
        <w:rPr>
          <w:rFonts w:hint="default"/>
          <w:color w:val="000000" w:themeColor="text1"/>
        </w:rPr>
      </w:pPr>
      <w:r>
        <w:rPr>
          <w:rFonts w:hint="eastAsia"/>
          <w:color w:val="000000" w:themeColor="text1"/>
        </w:rPr>
        <w:t>幸福感を感じている人は、全体では</w:t>
      </w:r>
      <w:r>
        <w:rPr>
          <w:rFonts w:hint="eastAsia"/>
          <w:color w:val="000000" w:themeColor="text1"/>
        </w:rPr>
        <w:t>67.6</w:t>
      </w:r>
      <w:r>
        <w:rPr>
          <w:rFonts w:hint="eastAsia"/>
          <w:color w:val="000000" w:themeColor="text1"/>
        </w:rPr>
        <w:t>％となっており、健康観に比べて年齢による差は少ないですが、女性の後期高齢者では幸福感のある人の割合がやや少なくなっています。一般高齢者、総合事業対象者では約７割が幸せと感じているのに対し、要支援１・２では約６割となっています。また、外出の頻度によって幸福感に差がみられることから、幸福感は身体の状況とそれによる多角的な活動の頻度などに影響を受ける可能性が示唆されています。</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【主観的健康観】</w:t>
      </w:r>
    </w:p>
    <w:p>
      <w:pPr>
        <w:pStyle w:val="20"/>
        <w:ind w:left="420"/>
        <w:jc w:val="center"/>
        <w:rPr>
          <w:rFonts w:hint="default"/>
          <w:color w:val="000000" w:themeColor="text1"/>
        </w:rPr>
      </w:pPr>
      <w:r>
        <w:rPr>
          <w:rFonts w:hint="eastAsia"/>
        </w:rPr>
        <w:drawing>
          <wp:inline distT="0" distB="0" distL="0" distR="0">
            <wp:extent cx="5102860" cy="3022600"/>
            <wp:effectExtent l="0" t="0" r="0" b="0"/>
            <wp:docPr id="1050" name="Picture 24"/>
            <a:graphic xmlns:a="http://schemas.openxmlformats.org/drawingml/2006/main">
              <a:graphicData uri="http://schemas.openxmlformats.org/drawingml/2006/picture">
                <pic:pic xmlns:pic="http://schemas.openxmlformats.org/drawingml/2006/picture">
                  <pic:nvPicPr>
                    <pic:cNvPr id="1050" name="Picture 24"/>
                    <pic:cNvPicPr>
                      <a:picLocks noChangeAspect="1" noChangeArrowheads="1"/>
                    </pic:cNvPicPr>
                  </pic:nvPicPr>
                  <pic:blipFill>
                    <a:blip r:embed="rId24"/>
                    <a:stretch>
                      <a:fillRect/>
                    </a:stretch>
                  </pic:blipFill>
                  <pic:spPr>
                    <a:xfrm>
                      <a:off x="0" y="0"/>
                      <a:ext cx="5102860" cy="3022600"/>
                    </a:xfrm>
                    <a:prstGeom prst="rect">
                      <a:avLst/>
                    </a:prstGeom>
                    <a:noFill/>
                    <a:ln>
                      <a:noFill/>
                    </a:ln>
                  </pic:spPr>
                </pic:pic>
              </a:graphicData>
            </a:graphic>
          </wp:inline>
        </w:drawing>
      </w:r>
    </w:p>
    <w:p>
      <w:pPr>
        <w:pStyle w:val="20"/>
        <w:jc w:val="center"/>
        <w:rPr>
          <w:rFonts w:hint="default"/>
          <w:color w:val="000000" w:themeColor="text1"/>
        </w:rPr>
      </w:pPr>
      <w:r>
        <w:rPr>
          <w:rFonts w:hint="eastAsia" w:asciiTheme="majorEastAsia" w:hAnsiTheme="majorEastAsia" w:eastAsiaTheme="majorEastAsia"/>
          <w:color w:val="000000" w:themeColor="text1"/>
        </w:rPr>
        <w:t>【主観的幸福感】</w:t>
      </w:r>
    </w:p>
    <w:p>
      <w:pPr>
        <w:pStyle w:val="0"/>
        <w:widowControl w:val="1"/>
        <w:jc w:val="left"/>
        <w:rPr>
          <w:rFonts w:hint="default" w:ascii="ＭＳ 明朝" w:hAnsi="ＭＳ 明朝" w:eastAsia="ＭＳ 明朝"/>
          <w:color w:val="000000" w:themeColor="text1"/>
        </w:rPr>
      </w:pPr>
      <w:r>
        <w:rPr>
          <w:rFonts w:hint="eastAsia"/>
        </w:rPr>
        <w:drawing>
          <wp:anchor distT="0" distB="0" distL="114300" distR="114300" simplePos="0" relativeHeight="13" behindDoc="0" locked="0" layoutInCell="1" hidden="0" allowOverlap="1">
            <wp:simplePos x="0" y="0"/>
            <wp:positionH relativeFrom="margin">
              <wp:align>center</wp:align>
            </wp:positionH>
            <wp:positionV relativeFrom="paragraph">
              <wp:posOffset>32385</wp:posOffset>
            </wp:positionV>
            <wp:extent cx="5048250" cy="3939540"/>
            <wp:effectExtent l="0" t="0" r="0" b="0"/>
            <wp:wrapNone/>
            <wp:docPr id="1051" name="Picture 26"/>
            <a:graphic xmlns:a="http://schemas.openxmlformats.org/drawingml/2006/main">
              <a:graphicData uri="http://schemas.openxmlformats.org/drawingml/2006/picture">
                <pic:pic xmlns:pic="http://schemas.openxmlformats.org/drawingml/2006/picture">
                  <pic:nvPicPr>
                    <pic:cNvPr id="1051" name="Picture 26"/>
                    <pic:cNvPicPr>
                      <a:picLocks noChangeAspect="1" noChangeArrowheads="1"/>
                    </pic:cNvPicPr>
                  </pic:nvPicPr>
                  <pic:blipFill>
                    <a:blip r:embed="rId25"/>
                    <a:stretch>
                      <a:fillRect/>
                    </a:stretch>
                  </pic:blipFill>
                  <pic:spPr>
                    <a:xfrm>
                      <a:off x="0" y="0"/>
                      <a:ext cx="5048250" cy="3939540"/>
                    </a:xfrm>
                    <a:prstGeom prst="rect">
                      <a:avLst/>
                    </a:prstGeom>
                    <a:noFill/>
                    <a:ln>
                      <a:noFill/>
                    </a:ln>
                  </pic:spPr>
                </pic:pic>
              </a:graphicData>
            </a:graphic>
          </wp:anchor>
        </w:drawing>
      </w:r>
      <w:r>
        <w:rPr>
          <w:rFonts w:hint="default"/>
          <w:color w:val="000000" w:themeColor="text1"/>
        </w:rPr>
        <w:br w:type="page"/>
      </w:r>
    </w:p>
    <w:p>
      <w:pPr>
        <w:pStyle w:val="20"/>
        <w:numPr>
          <w:ilvl w:val="0"/>
          <w:numId w:val="5"/>
        </w:numPr>
        <w:ind w:left="630" w:leftChars="100"/>
        <w:rPr>
          <w:rFonts w:hint="default"/>
          <w:color w:val="000000" w:themeColor="text1"/>
        </w:rPr>
      </w:pPr>
      <w:r>
        <w:rPr>
          <w:rFonts w:hint="eastAsia"/>
          <w:color w:val="000000" w:themeColor="text1"/>
        </w:rPr>
        <w:t>かかりつけ医の有無をみると、医師については８割以上がかかりつけ医を持っていますが、歯科医師では約７割、薬剤師（薬局）では約４割となっています。からだの状態にかかわらず安心して地域で暮らし続けるためには、かかりつけの医師のみでなく歯科医師や薬剤師（薬局）があることが重要であることから、かかりつけ医の重要性について周知・啓発していく必要があります。</w:t>
      </w:r>
    </w:p>
    <w:p>
      <w:pPr>
        <w:pStyle w:val="20"/>
        <w:numPr>
          <w:ilvl w:val="0"/>
          <w:numId w:val="5"/>
        </w:numPr>
        <w:ind w:left="630" w:leftChars="100"/>
        <w:rPr>
          <w:rFonts w:hint="default"/>
          <w:color w:val="000000" w:themeColor="text1"/>
        </w:rPr>
      </w:pPr>
      <w:r>
        <w:rPr>
          <w:rFonts w:hint="eastAsia"/>
          <w:color w:val="000000" w:themeColor="text1"/>
        </w:rPr>
        <w:t>「フレイル」は</w:t>
      </w:r>
      <w:r>
        <w:rPr>
          <w:rFonts w:hint="eastAsia"/>
          <w:color w:val="000000" w:themeColor="text1"/>
        </w:rPr>
        <w:t>37.4</w:t>
      </w:r>
      <w:r>
        <w:rPr>
          <w:rFonts w:hint="eastAsia"/>
          <w:color w:val="000000" w:themeColor="text1"/>
        </w:rPr>
        <w:t>％の人が言葉も意味もよく知っていると回答していますが、「せいか</w:t>
      </w:r>
      <w:r>
        <w:rPr>
          <w:rFonts w:hint="eastAsia"/>
          <w:color w:val="000000" w:themeColor="text1"/>
        </w:rPr>
        <w:t>365</w:t>
      </w:r>
      <w:r>
        <w:rPr>
          <w:rFonts w:hint="eastAsia"/>
          <w:color w:val="000000" w:themeColor="text1"/>
        </w:rPr>
        <w:t>」の言葉も意味も知っている人は２割を下回っています。また、「せいか</w:t>
      </w:r>
      <w:r>
        <w:rPr>
          <w:rFonts w:hint="eastAsia"/>
          <w:color w:val="000000" w:themeColor="text1"/>
        </w:rPr>
        <w:t>365</w:t>
      </w:r>
      <w:r>
        <w:rPr>
          <w:rFonts w:hint="eastAsia"/>
          <w:color w:val="000000" w:themeColor="text1"/>
        </w:rPr>
        <w:t>」を初めて聞いた人は</w:t>
      </w:r>
      <w:r>
        <w:rPr>
          <w:rFonts w:hint="eastAsia"/>
          <w:color w:val="000000" w:themeColor="text1"/>
        </w:rPr>
        <w:t>45.7</w:t>
      </w:r>
      <w:r>
        <w:rPr>
          <w:rFonts w:hint="eastAsia"/>
          <w:color w:val="000000" w:themeColor="text1"/>
        </w:rPr>
        <w:t>％と多く、健康づくりや介護予防の重要性とともに、具体的な取組方法や精華町での取組について周知することで、介護予防の取組の普及につながると考えられます。</w:t>
      </w:r>
    </w:p>
    <w:p>
      <w:pPr>
        <w:pStyle w:val="51"/>
        <w:spacing w:line="240" w:lineRule="auto"/>
        <w:jc w:val="center"/>
        <w:rPr>
          <w:rFonts w:hint="default"/>
          <w:color w:val="000000" w:themeColor="text1"/>
        </w:rPr>
      </w:pPr>
      <w:r>
        <w:rPr>
          <w:rFonts w:hint="eastAsia"/>
          <w:color w:val="000000" w:themeColor="text1"/>
        </w:rPr>
        <w:t>【かかりつけ医の有無】</w:t>
      </w:r>
      <w:r>
        <w:rPr>
          <w:rFonts w:hint="eastAsia"/>
          <w:color w:val="000000" w:themeColor="text1"/>
        </w:rPr>
        <w:drawing>
          <wp:inline distT="0" distB="0" distL="0" distR="0">
            <wp:extent cx="5399405" cy="2149475"/>
            <wp:effectExtent l="0" t="0" r="0" b="0"/>
            <wp:docPr id="1052" name="Picture 5"/>
            <a:graphic xmlns:a="http://schemas.openxmlformats.org/drawingml/2006/main">
              <a:graphicData uri="http://schemas.openxmlformats.org/drawingml/2006/picture">
                <pic:pic xmlns:pic="http://schemas.openxmlformats.org/drawingml/2006/picture">
                  <pic:nvPicPr>
                    <pic:cNvPr id="1052" name="Picture 5"/>
                    <pic:cNvPicPr>
                      <a:picLocks noChangeAspect="1" noChangeArrowheads="1"/>
                    </pic:cNvPicPr>
                  </pic:nvPicPr>
                  <pic:blipFill>
                    <a:blip r:embed="rId26"/>
                    <a:stretch>
                      <a:fillRect/>
                    </a:stretch>
                  </pic:blipFill>
                  <pic:spPr>
                    <a:xfrm>
                      <a:off x="0" y="0"/>
                      <a:ext cx="5399405" cy="2149475"/>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【健康づくり・介護予防に関する言葉の認知状況】</w:t>
      </w:r>
    </w:p>
    <w:p>
      <w:pPr>
        <w:pStyle w:val="0"/>
        <w:jc w:val="center"/>
        <w:rPr>
          <w:rFonts w:hint="default"/>
          <w:color w:val="000000" w:themeColor="text1"/>
        </w:rPr>
      </w:pPr>
      <w:r>
        <w:rPr>
          <w:rFonts w:hint="eastAsia"/>
        </w:rPr>
        <w:drawing>
          <wp:inline distT="0" distB="0" distL="0" distR="0">
            <wp:extent cx="5213985" cy="2433955"/>
            <wp:effectExtent l="0" t="0" r="0" b="0"/>
            <wp:docPr id="1053" name="Picture 27"/>
            <a:graphic xmlns:a="http://schemas.openxmlformats.org/drawingml/2006/main">
              <a:graphicData uri="http://schemas.openxmlformats.org/drawingml/2006/picture">
                <pic:pic xmlns:pic="http://schemas.openxmlformats.org/drawingml/2006/picture">
                  <pic:nvPicPr>
                    <pic:cNvPr id="1053" name="Picture 27"/>
                    <pic:cNvPicPr>
                      <a:picLocks noChangeAspect="1" noChangeArrowheads="1"/>
                    </pic:cNvPicPr>
                  </pic:nvPicPr>
                  <pic:blipFill>
                    <a:blip r:embed="rId27"/>
                    <a:stretch>
                      <a:fillRect/>
                    </a:stretch>
                  </pic:blipFill>
                  <pic:spPr>
                    <a:xfrm>
                      <a:off x="0" y="0"/>
                      <a:ext cx="5213985" cy="2433955"/>
                    </a:xfrm>
                    <a:prstGeom prst="rect">
                      <a:avLst/>
                    </a:prstGeom>
                    <a:noFill/>
                    <a:ln>
                      <a:noFill/>
                    </a:ln>
                  </pic:spPr>
                </pic:pic>
              </a:graphicData>
            </a:graphic>
          </wp:inline>
        </w:drawing>
      </w:r>
    </w:p>
    <w:p>
      <w:pPr>
        <w:pStyle w:val="0"/>
        <w:widowControl w:val="1"/>
        <w:jc w:val="left"/>
        <w:rPr>
          <w:rFonts w:hint="default"/>
          <w:color w:val="000000" w:themeColor="text1"/>
        </w:rPr>
      </w:pPr>
      <w:r>
        <w:rPr>
          <w:rFonts w:hint="default"/>
          <w:color w:val="000000" w:themeColor="text1"/>
        </w:rPr>
        <w:br w:type="page"/>
      </w:r>
    </w:p>
    <w:p>
      <w:pPr>
        <w:pStyle w:val="2"/>
        <w:numPr>
          <w:ilvl w:val="0"/>
          <w:numId w:val="1"/>
        </w:numPr>
        <w:rPr>
          <w:rFonts w:hint="default"/>
          <w:color w:val="000000" w:themeColor="text1"/>
        </w:rPr>
      </w:pPr>
      <w:bookmarkStart w:id="6" w:name="_Toc127878653"/>
      <w:r>
        <w:rPr>
          <w:rFonts w:hint="eastAsia"/>
          <w:color w:val="000000" w:themeColor="text1"/>
        </w:rPr>
        <w:t>認知症について</w:t>
      </w:r>
      <w:bookmarkEnd w:id="6"/>
    </w:p>
    <w:p>
      <w:pPr>
        <w:pStyle w:val="20"/>
        <w:numPr>
          <w:ilvl w:val="0"/>
          <w:numId w:val="5"/>
        </w:numPr>
        <w:ind w:left="630" w:leftChars="100"/>
        <w:rPr>
          <w:rFonts w:hint="default"/>
          <w:color w:val="000000" w:themeColor="text1"/>
        </w:rPr>
      </w:pPr>
      <w:r>
        <w:rPr>
          <w:rFonts w:hint="eastAsia"/>
          <w:color w:val="000000" w:themeColor="text1"/>
        </w:rPr>
        <w:t>認知症に関する相談窓口を知っている人は</w:t>
      </w:r>
      <w:r>
        <w:rPr>
          <w:rFonts w:hint="eastAsia"/>
          <w:color w:val="000000" w:themeColor="text1"/>
        </w:rPr>
        <w:t>24.2</w:t>
      </w:r>
      <w:r>
        <w:rPr>
          <w:rFonts w:hint="eastAsia"/>
          <w:color w:val="000000" w:themeColor="text1"/>
        </w:rPr>
        <w:t>％と少なく、自身や家族に認知症状がある人でも、約５割が認知症に関する相談窓口を知っていません。認知症についてあればよい支援についても、「相談窓口や病院、介護サービスなどの情報が簡単に収集できる仕組み」が約７割と最も多くなっています。困ったときにすぐに相談できるよう、相談窓口の置き方や、相談窓口及び介護等に関する情報の周知方法について検討していく必要があります。</w:t>
      </w:r>
    </w:p>
    <w:p>
      <w:pPr>
        <w:pStyle w:val="20"/>
        <w:numPr>
          <w:ilvl w:val="0"/>
          <w:numId w:val="5"/>
        </w:numPr>
        <w:ind w:left="630" w:leftChars="100"/>
        <w:rPr>
          <w:rFonts w:hint="default"/>
          <w:color w:val="000000" w:themeColor="text1"/>
        </w:rPr>
      </w:pPr>
      <w:r>
        <w:rPr>
          <w:rFonts w:hint="eastAsia"/>
          <w:color w:val="000000" w:themeColor="text1"/>
        </w:rPr>
        <w:t>また、「認知症の専門医の紹介、サポート」、「所在不明となった場合に早期発見できるためのネットワーク」についても約４割の回答があります。認知症の人やその家族が安心して暮らせる地域づくりを進めていくためには、地域の関係機関や住民とも連携したネットワークを構築していく必要があります。</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【認知症に関する相談窓口の認知状況】</w:t>
      </w:r>
    </w:p>
    <w:p>
      <w:pPr>
        <w:pStyle w:val="20"/>
        <w:ind w:left="420"/>
        <w:jc w:val="center"/>
        <w:rPr>
          <w:rFonts w:hint="default"/>
          <w:color w:val="000000" w:themeColor="text1"/>
        </w:rPr>
      </w:pPr>
      <w:r>
        <w:rPr>
          <w:rFonts w:hint="default"/>
        </w:rPr>
        <w:drawing>
          <wp:inline distT="0" distB="0" distL="0" distR="0">
            <wp:extent cx="5103495" cy="2148840"/>
            <wp:effectExtent l="0" t="0" r="0" b="0"/>
            <wp:docPr id="1054" name="Picture 28"/>
            <a:graphic xmlns:a="http://schemas.openxmlformats.org/drawingml/2006/main">
              <a:graphicData uri="http://schemas.openxmlformats.org/drawingml/2006/picture">
                <pic:pic xmlns:pic="http://schemas.openxmlformats.org/drawingml/2006/picture">
                  <pic:nvPicPr>
                    <pic:cNvPr id="1054" name="Picture 28"/>
                    <pic:cNvPicPr>
                      <a:picLocks noChangeAspect="1" noChangeArrowheads="1"/>
                    </pic:cNvPicPr>
                  </pic:nvPicPr>
                  <pic:blipFill>
                    <a:blip r:embed="rId28"/>
                    <a:stretch>
                      <a:fillRect/>
                    </a:stretch>
                  </pic:blipFill>
                  <pic:spPr>
                    <a:xfrm>
                      <a:off x="0" y="0"/>
                      <a:ext cx="5103495" cy="2148840"/>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【認知症について、あればよい支援】</w:t>
      </w:r>
    </w:p>
    <w:p>
      <w:pPr>
        <w:pStyle w:val="20"/>
        <w:ind w:left="420"/>
        <w:jc w:val="center"/>
        <w:rPr>
          <w:rFonts w:hint="default"/>
          <w:color w:val="000000" w:themeColor="text1"/>
        </w:rPr>
      </w:pPr>
      <w:r>
        <w:rPr>
          <w:rFonts w:hint="default"/>
          <w:color w:val="000000" w:themeColor="text1"/>
        </w:rPr>
        <w:drawing>
          <wp:anchor distT="0" distB="0" distL="114300" distR="114300" simplePos="0" relativeHeight="16" behindDoc="0" locked="0" layoutInCell="1" hidden="0" allowOverlap="1">
            <wp:simplePos x="0" y="0"/>
            <wp:positionH relativeFrom="margin">
              <wp:align>center</wp:align>
            </wp:positionH>
            <wp:positionV relativeFrom="paragraph">
              <wp:posOffset>40640</wp:posOffset>
            </wp:positionV>
            <wp:extent cx="4921885" cy="4284980"/>
            <wp:effectExtent l="0" t="0" r="0" b="0"/>
            <wp:wrapNone/>
            <wp:docPr id="1055" name="Picture 342"/>
            <a:graphic xmlns:a="http://schemas.openxmlformats.org/drawingml/2006/main">
              <a:graphicData uri="http://schemas.openxmlformats.org/drawingml/2006/picture">
                <pic:pic xmlns:pic="http://schemas.openxmlformats.org/drawingml/2006/picture">
                  <pic:nvPicPr>
                    <pic:cNvPr id="1055" name="Picture 342"/>
                    <pic:cNvPicPr>
                      <a:picLocks noChangeAspect="1" noChangeArrowheads="1"/>
                    </pic:cNvPicPr>
                  </pic:nvPicPr>
                  <pic:blipFill>
                    <a:blip r:embed="rId29"/>
                    <a:srcRect l="5061"/>
                    <a:stretch>
                      <a:fillRect/>
                    </a:stretch>
                  </pic:blipFill>
                  <pic:spPr>
                    <a:xfrm>
                      <a:off x="0" y="0"/>
                      <a:ext cx="4921885" cy="4284980"/>
                    </a:xfrm>
                    <a:prstGeom prst="rect">
                      <a:avLst/>
                    </a:prstGeom>
                    <a:noFill/>
                    <a:ln>
                      <a:noFill/>
                    </a:ln>
                  </pic:spPr>
                </pic:pic>
              </a:graphicData>
            </a:graphic>
          </wp:anchor>
        </w:drawing>
      </w:r>
      <w:r>
        <w:rPr>
          <w:rFonts w:hint="default"/>
          <w:color w:val="000000" w:themeColor="text1"/>
        </w:rPr>
        <w:br w:type="page"/>
      </w:r>
    </w:p>
    <w:p>
      <w:pPr>
        <w:pStyle w:val="2"/>
        <w:numPr>
          <w:ilvl w:val="0"/>
          <w:numId w:val="1"/>
        </w:numPr>
        <w:rPr>
          <w:rFonts w:hint="default"/>
        </w:rPr>
      </w:pPr>
      <w:r>
        <w:rPr>
          <w:rFonts w:hint="eastAsia"/>
        </w:rPr>
        <w:t>介護サービスについて</w:t>
      </w:r>
    </w:p>
    <w:p>
      <w:pPr>
        <w:pStyle w:val="20"/>
        <w:numPr>
          <w:ilvl w:val="0"/>
          <w:numId w:val="5"/>
        </w:numPr>
        <w:ind w:left="630" w:leftChars="100"/>
        <w:rPr>
          <w:rFonts w:hint="default"/>
          <w:color w:val="000000" w:themeColor="text1"/>
        </w:rPr>
      </w:pPr>
      <w:r>
        <w:rPr>
          <w:rFonts w:hint="eastAsia"/>
          <w:color w:val="000000" w:themeColor="text1"/>
        </w:rPr>
        <w:t>介護が必要になった場合、できる限り自宅で生活を続けたい人は</w:t>
      </w:r>
      <w:r>
        <w:rPr>
          <w:rFonts w:hint="eastAsia"/>
          <w:color w:val="000000" w:themeColor="text1"/>
        </w:rPr>
        <w:t>46.5</w:t>
      </w:r>
      <w:r>
        <w:rPr>
          <w:rFonts w:hint="eastAsia"/>
          <w:color w:val="000000" w:themeColor="text1"/>
        </w:rPr>
        <w:t>％であり、最期を迎えたい場所についても自宅が</w:t>
      </w:r>
      <w:r>
        <w:rPr>
          <w:rFonts w:hint="eastAsia"/>
          <w:color w:val="000000" w:themeColor="text1"/>
        </w:rPr>
        <w:t>48.5</w:t>
      </w:r>
      <w:r>
        <w:rPr>
          <w:rFonts w:hint="eastAsia"/>
          <w:color w:val="000000" w:themeColor="text1"/>
        </w:rPr>
        <w:t>％となっているほか、在宅医療の利用意向がある人も</w:t>
      </w:r>
      <w:r>
        <w:rPr>
          <w:rFonts w:hint="eastAsia"/>
          <w:color w:val="000000" w:themeColor="text1"/>
        </w:rPr>
        <w:t>42.3</w:t>
      </w:r>
      <w:r>
        <w:rPr>
          <w:rFonts w:hint="eastAsia"/>
          <w:color w:val="000000" w:themeColor="text1"/>
        </w:rPr>
        <w:t>％となっています。今後、本人の希望に応じてできる限り在宅での生活を続けられるよう、介護サービスの整備を検討すると同時に、医療職も含めた連携の強化や、在宅医療に関する情報の周知が必要と考えられます。</w:t>
      </w:r>
    </w:p>
    <w:p>
      <w:pPr>
        <w:pStyle w:val="0"/>
        <w:rPr>
          <w:rFonts w:hint="default"/>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【介護を受けたい場所】</w:t>
      </w:r>
    </w:p>
    <w:p>
      <w:pPr>
        <w:pStyle w:val="0"/>
        <w:jc w:val="center"/>
        <w:rPr>
          <w:rFonts w:hint="default"/>
          <w:color w:val="000000" w:themeColor="text1"/>
        </w:rPr>
      </w:pPr>
      <w:r>
        <w:rPr>
          <w:rFonts w:hint="eastAsia"/>
        </w:rPr>
        <w:drawing>
          <wp:inline distT="0" distB="0" distL="0" distR="0">
            <wp:extent cx="4837430" cy="2433955"/>
            <wp:effectExtent l="0" t="0" r="0" b="0"/>
            <wp:docPr id="1056" name="Picture 29"/>
            <a:graphic xmlns:a="http://schemas.openxmlformats.org/drawingml/2006/main">
              <a:graphicData uri="http://schemas.openxmlformats.org/drawingml/2006/picture">
                <pic:pic xmlns:pic="http://schemas.openxmlformats.org/drawingml/2006/picture">
                  <pic:nvPicPr>
                    <pic:cNvPr id="1056" name="Picture 29"/>
                    <pic:cNvPicPr>
                      <a:picLocks noChangeAspect="1" noChangeArrowheads="1"/>
                    </pic:cNvPicPr>
                  </pic:nvPicPr>
                  <pic:blipFill>
                    <a:blip r:embed="rId30"/>
                    <a:stretch>
                      <a:fillRect/>
                    </a:stretch>
                  </pic:blipFill>
                  <pic:spPr>
                    <a:xfrm>
                      <a:off x="0" y="0"/>
                      <a:ext cx="4837430" cy="2433955"/>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【在宅医療の利用意向】</w:t>
      </w:r>
    </w:p>
    <w:p>
      <w:pPr>
        <w:pStyle w:val="0"/>
        <w:jc w:val="center"/>
        <w:rPr>
          <w:rFonts w:hint="default"/>
          <w:color w:val="000000" w:themeColor="text1"/>
        </w:rPr>
      </w:pPr>
      <w:r>
        <w:rPr>
          <w:rFonts w:hint="eastAsia"/>
        </w:rPr>
        <w:drawing>
          <wp:inline distT="0" distB="0" distL="0" distR="0">
            <wp:extent cx="4837430" cy="1810385"/>
            <wp:effectExtent l="0" t="0" r="0" b="0"/>
            <wp:docPr id="1057" name="Picture 30"/>
            <a:graphic xmlns:a="http://schemas.openxmlformats.org/drawingml/2006/main">
              <a:graphicData uri="http://schemas.openxmlformats.org/drawingml/2006/picture">
                <pic:pic xmlns:pic="http://schemas.openxmlformats.org/drawingml/2006/picture">
                  <pic:nvPicPr>
                    <pic:cNvPr id="1057" name="Picture 30"/>
                    <pic:cNvPicPr>
                      <a:picLocks noChangeAspect="1" noChangeArrowheads="1"/>
                    </pic:cNvPicPr>
                  </pic:nvPicPr>
                  <pic:blipFill>
                    <a:blip r:embed="rId31"/>
                    <a:stretch>
                      <a:fillRect/>
                    </a:stretch>
                  </pic:blipFill>
                  <pic:spPr>
                    <a:xfrm>
                      <a:off x="0" y="0"/>
                      <a:ext cx="4837430" cy="1810385"/>
                    </a:xfrm>
                    <a:prstGeom prst="rect">
                      <a:avLst/>
                    </a:prstGeom>
                    <a:noFill/>
                    <a:ln>
                      <a:noFill/>
                    </a:ln>
                  </pic:spPr>
                </pic:pic>
              </a:graphicData>
            </a:graphic>
          </wp:inline>
        </w:drawing>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【最期を向けたい場所】</w:t>
      </w:r>
    </w:p>
    <w:p>
      <w:pPr>
        <w:pStyle w:val="0"/>
        <w:jc w:val="center"/>
        <w:rPr>
          <w:rFonts w:hint="default"/>
          <w:color w:val="000000" w:themeColor="text1"/>
        </w:rPr>
      </w:pPr>
      <w:r>
        <w:rPr>
          <w:rFonts w:hint="eastAsia"/>
        </w:rPr>
        <w:drawing>
          <wp:inline distT="0" distB="0" distL="0" distR="0">
            <wp:extent cx="4888230" cy="1593215"/>
            <wp:effectExtent l="0" t="0" r="0" b="0"/>
            <wp:docPr id="1058" name="Picture 32"/>
            <a:graphic xmlns:a="http://schemas.openxmlformats.org/drawingml/2006/main">
              <a:graphicData uri="http://schemas.openxmlformats.org/drawingml/2006/picture">
                <pic:pic xmlns:pic="http://schemas.openxmlformats.org/drawingml/2006/picture">
                  <pic:nvPicPr>
                    <pic:cNvPr id="1058" name="Picture 32"/>
                    <pic:cNvPicPr>
                      <a:picLocks noChangeAspect="1" noChangeArrowheads="1"/>
                    </pic:cNvPicPr>
                  </pic:nvPicPr>
                  <pic:blipFill>
                    <a:blip r:embed="rId32"/>
                    <a:stretch>
                      <a:fillRect/>
                    </a:stretch>
                  </pic:blipFill>
                  <pic:spPr>
                    <a:xfrm>
                      <a:off x="0" y="0"/>
                      <a:ext cx="4888230" cy="1593215"/>
                    </a:xfrm>
                    <a:prstGeom prst="rect">
                      <a:avLst/>
                    </a:prstGeom>
                    <a:noFill/>
                    <a:ln>
                      <a:noFill/>
                    </a:ln>
                  </pic:spPr>
                </pic:pic>
              </a:graphicData>
            </a:graphic>
          </wp:inline>
        </w:drawing>
      </w:r>
    </w:p>
    <w:p>
      <w:pPr>
        <w:pStyle w:val="0"/>
        <w:widowControl w:val="1"/>
        <w:jc w:val="left"/>
        <w:rPr>
          <w:rFonts w:hint="default"/>
          <w:color w:val="000000" w:themeColor="text1"/>
        </w:rPr>
      </w:pPr>
      <w:r>
        <w:rPr>
          <w:rFonts w:hint="default"/>
          <w:color w:val="000000" w:themeColor="text1"/>
        </w:rPr>
        <w:br w:type="page"/>
      </w:r>
    </w:p>
    <w:p>
      <w:pPr>
        <w:pStyle w:val="2"/>
        <w:numPr>
          <w:ilvl w:val="0"/>
          <w:numId w:val="1"/>
        </w:numPr>
        <w:rPr>
          <w:rFonts w:hint="default"/>
        </w:rPr>
      </w:pPr>
      <w:r>
        <w:rPr>
          <w:rFonts w:hint="eastAsia"/>
        </w:rPr>
        <w:t>災害や感染症について</w:t>
      </w:r>
    </w:p>
    <w:p>
      <w:pPr>
        <w:pStyle w:val="20"/>
        <w:numPr>
          <w:ilvl w:val="0"/>
          <w:numId w:val="5"/>
        </w:numPr>
        <w:ind w:left="630" w:leftChars="100"/>
        <w:rPr>
          <w:rFonts w:hint="default"/>
          <w:color w:val="000000" w:themeColor="text1"/>
        </w:rPr>
      </w:pPr>
      <w:r>
        <w:rPr>
          <w:rFonts w:hint="eastAsia"/>
          <w:color w:val="000000" w:themeColor="text1"/>
        </w:rPr>
        <w:t>災害時の安否確認や集合場所について、５割以上の人が話し合っていません。近年集中豪雨などの自然災害が増えていることから、災害時の安否確認や避難について日頃から確認しておくことの重要性について啓発していく必要があります。</w:t>
      </w:r>
    </w:p>
    <w:p>
      <w:pPr>
        <w:pStyle w:val="20"/>
        <w:numPr>
          <w:ilvl w:val="0"/>
          <w:numId w:val="5"/>
        </w:numPr>
        <w:ind w:left="630" w:leftChars="100"/>
        <w:rPr>
          <w:rFonts w:hint="default"/>
          <w:color w:val="000000" w:themeColor="text1"/>
        </w:rPr>
      </w:pPr>
      <w:r>
        <w:rPr>
          <w:rFonts w:hint="eastAsia"/>
          <w:color w:val="000000" w:themeColor="text1"/>
        </w:rPr>
        <w:t>約４人に１人が、新型コロナウイルス感染症の影響で地域の活動に参加しにくくなったと回答しています。一方で</w:t>
      </w:r>
      <w:r>
        <w:rPr>
          <w:rFonts w:hint="eastAsia"/>
          <w:color w:val="000000" w:themeColor="text1"/>
        </w:rPr>
        <w:t>11.0</w:t>
      </w:r>
      <w:r>
        <w:rPr>
          <w:rFonts w:hint="eastAsia"/>
          <w:color w:val="000000" w:themeColor="text1"/>
        </w:rPr>
        <w:t>％の人は遠隔（オンライン）でのつながりを利用するようになっています。アフターコロナの社会となり、感染症予防に配慮した地域活動のあり方や、オンラインの利用を含めた様々な形での情報発信、地域活動等について検討することが重要です。</w:t>
      </w:r>
    </w:p>
    <w:p>
      <w:pPr>
        <w:pStyle w:val="0"/>
        <w:jc w:val="cente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【災害時の安否確認や集合場所について話し合っているか】</w:t>
      </w:r>
    </w:p>
    <w:p>
      <w:pPr>
        <w:pStyle w:val="0"/>
        <w:jc w:val="center"/>
        <w:rPr>
          <w:rFonts w:hint="default"/>
          <w:color w:val="000000" w:themeColor="text1"/>
        </w:rPr>
      </w:pPr>
      <w:r>
        <w:rPr>
          <w:rFonts w:hint="default"/>
        </w:rPr>
        <w:drawing>
          <wp:inline distT="0" distB="0" distL="0" distR="0">
            <wp:extent cx="4993640" cy="1910080"/>
            <wp:effectExtent l="0" t="0" r="0" b="0"/>
            <wp:docPr id="1059" name="Picture 1"/>
            <a:graphic xmlns:a="http://schemas.openxmlformats.org/drawingml/2006/main">
              <a:graphicData uri="http://schemas.openxmlformats.org/drawingml/2006/picture">
                <pic:pic xmlns:pic="http://schemas.openxmlformats.org/drawingml/2006/picture">
                  <pic:nvPicPr>
                    <pic:cNvPr id="1059" name="Picture 1"/>
                    <pic:cNvPicPr>
                      <a:picLocks noChangeAspect="1" noChangeArrowheads="1"/>
                    </pic:cNvPicPr>
                  </pic:nvPicPr>
                  <pic:blipFill>
                    <a:blip r:embed="rId33"/>
                    <a:stretch>
                      <a:fillRect/>
                    </a:stretch>
                  </pic:blipFill>
                  <pic:spPr>
                    <a:xfrm>
                      <a:off x="0" y="0"/>
                      <a:ext cx="4993640" cy="1910080"/>
                    </a:xfrm>
                    <a:prstGeom prst="rect">
                      <a:avLst/>
                    </a:prstGeom>
                    <a:noFill/>
                    <a:ln>
                      <a:noFill/>
                    </a:ln>
                  </pic:spPr>
                </pic:pic>
              </a:graphicData>
            </a:graphic>
          </wp:inline>
        </w:drawing>
      </w:r>
    </w:p>
    <w:p>
      <w:pPr>
        <w:pStyle w:val="0"/>
        <w:jc w:val="cente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【新型コロナウイルスの流行による行動の変化】</w:t>
      </w:r>
    </w:p>
    <w:p>
      <w:pPr>
        <w:pStyle w:val="0"/>
        <w:jc w:val="center"/>
        <w:rPr>
          <w:rFonts w:hint="eastAsia"/>
          <w:color w:val="000000" w:themeColor="text1"/>
        </w:rPr>
      </w:pPr>
      <w:r>
        <w:rPr>
          <w:rFonts w:hint="eastAsia"/>
          <w:color w:val="000000" w:themeColor="text1"/>
        </w:rPr>
        <w:drawing>
          <wp:anchor distT="0" distB="0" distL="114300" distR="114300" simplePos="0" relativeHeight="17" behindDoc="0" locked="0" layoutInCell="1" hidden="0" allowOverlap="1">
            <wp:simplePos x="0" y="0"/>
            <wp:positionH relativeFrom="margin">
              <wp:posOffset>742950</wp:posOffset>
            </wp:positionH>
            <wp:positionV relativeFrom="paragraph">
              <wp:posOffset>19050</wp:posOffset>
            </wp:positionV>
            <wp:extent cx="5003800" cy="3302635"/>
            <wp:effectExtent l="0" t="0" r="0" b="0"/>
            <wp:wrapNone/>
            <wp:docPr id="1060" name="Picture 2"/>
            <a:graphic xmlns:a="http://schemas.openxmlformats.org/drawingml/2006/main">
              <a:graphicData uri="http://schemas.openxmlformats.org/drawingml/2006/picture">
                <pic:pic xmlns:pic="http://schemas.openxmlformats.org/drawingml/2006/picture">
                  <pic:nvPicPr>
                    <pic:cNvPr id="1060" name="Picture 2"/>
                    <pic:cNvPicPr>
                      <a:picLocks noChangeAspect="1" noChangeArrowheads="1"/>
                    </pic:cNvPicPr>
                  </pic:nvPicPr>
                  <pic:blipFill>
                    <a:blip r:embed="rId34"/>
                    <a:stretch>
                      <a:fillRect/>
                    </a:stretch>
                  </pic:blipFill>
                  <pic:spPr>
                    <a:xfrm>
                      <a:off x="0" y="0"/>
                      <a:ext cx="5003800" cy="3302635"/>
                    </a:xfrm>
                    <a:prstGeom prst="rect">
                      <a:avLst/>
                    </a:prstGeom>
                    <a:noFill/>
                    <a:ln>
                      <a:noFill/>
                    </a:ln>
                  </pic:spPr>
                </pic:pic>
              </a:graphicData>
            </a:graphic>
          </wp:anchor>
        </w:drawing>
      </w:r>
    </w:p>
    <w:sectPr>
      <w:footerReference r:id="rId6" w:type="default"/>
      <w:pgSz w:w="11906" w:h="16838"/>
      <w:pgMar w:top="851" w:right="1077" w:bottom="1440" w:left="1077" w:header="454" w:footer="51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4617835"/>
      <w:docPartObj>
        <w:docPartGallery w:val="Page Numbers (Bottom of Page)"/>
        <w:docPartUnique/>
      </w:docPartObj>
    </w:sdtPr>
    <w:sdtEndPr>
      <w:rPr>
        <w:rFonts w:hint="default"/>
      </w:rPr>
    </w:sdtEndPr>
    <w:sdtContent>
      <w:p>
        <w:pPr>
          <w:pStyle w:val="3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p>
    <w:pPr>
      <w:pStyle w:val="32"/>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3349468"/>
    <w:lvl w:ilvl="0" w:tplc="E206923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F8A1A06"/>
    <w:lvl w:ilvl="0" w:tplc="1214F34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D7A467BC"/>
    <w:lvl w:ilvl="0" w:tplc="1214F34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D1C62EA8"/>
    <w:lvl w:ilvl="0" w:tplc="1214F34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EACD106"/>
    <w:lvl w:ilvl="0" w:tplc="1214F34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8" type="connector" idref="#_x0000_s104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next w:val="0"/>
    <w:link w:val="15"/>
    <w:uiPriority w:val="0"/>
    <w:qFormat/>
    <w:pPr>
      <w:keepNext w:val="1"/>
      <w:shd w:val="pct15" w:color="auto" w:fill="auto"/>
      <w:autoSpaceDE w:val="0"/>
      <w:autoSpaceDN w:val="0"/>
      <w:spacing w:line="500" w:lineRule="exact"/>
      <w:outlineLvl w:val="0"/>
    </w:pPr>
    <w:rPr>
      <w:rFonts w:ascii="ＭＳ ゴシック" w:hAnsi="ＭＳ ゴシック" w:eastAsia="ＭＳ ゴシック"/>
      <w:sz w:val="28"/>
    </w:rPr>
  </w:style>
  <w:style w:type="paragraph" w:styleId="2">
    <w:name w:val="heading 2"/>
    <w:next w:val="0"/>
    <w:link w:val="16"/>
    <w:uiPriority w:val="0"/>
    <w:qFormat/>
    <w:pPr>
      <w:keepNext w:val="1"/>
      <w:autoSpaceDE w:val="0"/>
      <w:autoSpaceDN w:val="0"/>
      <w:outlineLvl w:val="1"/>
    </w:pPr>
    <w:rPr>
      <w:rFonts w:ascii="ＭＳ ゴシック" w:hAnsi="ＭＳ ゴシック" w:eastAsia="ＭＳ ゴシック"/>
      <w:sz w:val="24"/>
    </w:rPr>
  </w:style>
  <w:style w:type="paragraph" w:styleId="3">
    <w:name w:val="heading 3"/>
    <w:next w:val="0"/>
    <w:link w:val="17"/>
    <w:uiPriority w:val="0"/>
    <w:qFormat/>
    <w:pPr>
      <w:keepNext w:val="1"/>
      <w:autoSpaceDE w:val="0"/>
      <w:autoSpaceDN w:val="0"/>
      <w:ind w:left="100" w:leftChars="100"/>
      <w:outlineLvl w:val="2"/>
    </w:pPr>
    <w:rPr>
      <w:rFonts w:ascii="ＭＳ ゴシック" w:hAnsi="ＭＳ ゴシック" w:eastAsia="ＭＳ ゴシック"/>
      <w:sz w:val="24"/>
    </w:rPr>
  </w:style>
  <w:style w:type="paragraph" w:styleId="4">
    <w:name w:val="heading 4"/>
    <w:next w:val="0"/>
    <w:link w:val="18"/>
    <w:uiPriority w:val="0"/>
    <w:qFormat/>
    <w:pPr>
      <w:keepNext w:val="1"/>
      <w:autoSpaceDE w:val="0"/>
      <w:autoSpaceDN w:val="0"/>
      <w:ind w:left="350" w:leftChars="250" w:hanging="100" w:hangingChars="100"/>
      <w:outlineLvl w:val="3"/>
    </w:pPr>
    <w:rPr>
      <w:rFonts w:ascii="ＭＳ 明朝" w:hAnsi="ＭＳ 明朝" w:eastAsia="ＭＳ 明朝"/>
      <w:sz w:val="22"/>
    </w:rPr>
  </w:style>
  <w:style w:type="paragraph" w:styleId="5">
    <w:name w:val="heading 5"/>
    <w:basedOn w:val="0"/>
    <w:next w:val="0"/>
    <w:link w:val="19"/>
    <w:uiPriority w:val="0"/>
    <w:qFormat/>
    <w:pPr>
      <w:keepNext w:val="1"/>
      <w:autoSpaceDE w:val="0"/>
      <w:autoSpaceDN w:val="0"/>
      <w:ind w:left="400" w:leftChars="300" w:hanging="100" w:hangingChars="100"/>
      <w:outlineLvl w:val="4"/>
    </w:pPr>
    <w:rPr>
      <w:rFonts w:ascii="ＭＳ 明朝" w:hAnsi="ＭＳ 明朝" w:eastAsia="ＭＳ 明朝"/>
    </w:rPr>
  </w:style>
  <w:style w:type="paragraph" w:styleId="6">
    <w:name w:val="heading 6"/>
    <w:basedOn w:val="0"/>
    <w:next w:val="0"/>
    <w:link w:val="53"/>
    <w:uiPriority w:val="0"/>
    <w:qFormat/>
    <w:pPr>
      <w:keepNext w:val="1"/>
      <w:autoSpaceDE w:val="0"/>
      <w:autoSpaceDN w:val="0"/>
      <w:ind w:left="300" w:leftChars="300"/>
      <w:outlineLvl w:val="5"/>
    </w:pPr>
    <w:rPr>
      <w:rFonts w:ascii="ＭＳ 明朝" w:hAnsi="ＭＳ 明朝" w:eastAsia="ＭＳ 明朝"/>
    </w:rPr>
  </w:style>
  <w:style w:type="paragraph" w:styleId="7">
    <w:name w:val="heading 7"/>
    <w:basedOn w:val="0"/>
    <w:next w:val="0"/>
    <w:link w:val="54"/>
    <w:uiPriority w:val="0"/>
    <w:qFormat/>
    <w:pPr>
      <w:keepNext w:val="1"/>
      <w:autoSpaceDE w:val="0"/>
      <w:autoSpaceDN w:val="0"/>
      <w:ind w:left="300" w:leftChars="300"/>
      <w:outlineLvl w:val="6"/>
    </w:pPr>
    <w:rPr>
      <w:rFonts w:ascii="ＭＳ 明朝" w:hAnsi="ＭＳ 明朝" w:eastAsia="ＭＳ 明朝"/>
    </w:rPr>
  </w:style>
  <w:style w:type="paragraph" w:styleId="8">
    <w:name w:val="heading 8"/>
    <w:basedOn w:val="0"/>
    <w:next w:val="0"/>
    <w:link w:val="55"/>
    <w:uiPriority w:val="0"/>
    <w:qFormat/>
    <w:pPr>
      <w:keepNext w:val="1"/>
      <w:autoSpaceDE w:val="0"/>
      <w:autoSpaceDN w:val="0"/>
      <w:ind w:left="300" w:leftChars="300"/>
      <w:outlineLvl w:val="7"/>
    </w:pPr>
    <w:rPr>
      <w:rFonts w:ascii="ＭＳ 明朝" w:hAnsi="ＭＳ 明朝" w:eastAsia="ＭＳ 明朝"/>
    </w:rPr>
  </w:style>
  <w:style w:type="paragraph" w:styleId="9">
    <w:name w:val="heading 9"/>
    <w:basedOn w:val="0"/>
    <w:next w:val="0"/>
    <w:link w:val="56"/>
    <w:uiPriority w:val="0"/>
    <w:qFormat/>
    <w:pPr>
      <w:keepNext w:val="1"/>
      <w:autoSpaceDE w:val="0"/>
      <w:autoSpaceDN w:val="0"/>
      <w:ind w:left="300" w:leftChars="300"/>
      <w:outlineLvl w:val="8"/>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8"/>
      <w:shd w:val="pct15" w:color="auto" w:fill="auto"/>
    </w:rPr>
  </w:style>
  <w:style w:type="character" w:styleId="16" w:customStyle="1">
    <w:name w:val="見出し 2 (文字)"/>
    <w:basedOn w:val="10"/>
    <w:next w:val="16"/>
    <w:link w:val="2"/>
    <w:uiPriority w:val="0"/>
    <w:rPr>
      <w:rFonts w:ascii="ＭＳ ゴシック" w:hAnsi="ＭＳ ゴシック" w:eastAsia="ＭＳ ゴシック"/>
      <w:sz w:val="24"/>
    </w:rPr>
  </w:style>
  <w:style w:type="character" w:styleId="17" w:customStyle="1">
    <w:name w:val="見出し 3 (文字)"/>
    <w:basedOn w:val="10"/>
    <w:next w:val="17"/>
    <w:link w:val="3"/>
    <w:uiPriority w:val="0"/>
    <w:rPr>
      <w:rFonts w:ascii="ＭＳ ゴシック" w:hAnsi="ＭＳ ゴシック" w:eastAsia="ＭＳ ゴシック"/>
      <w:sz w:val="24"/>
    </w:rPr>
  </w:style>
  <w:style w:type="character" w:styleId="18" w:customStyle="1">
    <w:name w:val="見出し 4 (文字)"/>
    <w:basedOn w:val="10"/>
    <w:next w:val="18"/>
    <w:link w:val="4"/>
    <w:uiPriority w:val="0"/>
    <w:rPr>
      <w:rFonts w:ascii="ＭＳ 明朝" w:hAnsi="ＭＳ 明朝" w:eastAsia="ＭＳ 明朝"/>
      <w:sz w:val="22"/>
    </w:rPr>
  </w:style>
  <w:style w:type="character" w:styleId="19" w:customStyle="1">
    <w:name w:val="見出し 5 (文字)"/>
    <w:basedOn w:val="10"/>
    <w:next w:val="19"/>
    <w:link w:val="5"/>
    <w:uiPriority w:val="0"/>
    <w:rPr>
      <w:rFonts w:ascii="ＭＳ 明朝" w:hAnsi="ＭＳ 明朝" w:eastAsia="ＭＳ 明朝"/>
    </w:rPr>
  </w:style>
  <w:style w:type="paragraph" w:styleId="20">
    <w:name w:val="List Paragraph"/>
    <w:basedOn w:val="0"/>
    <w:next w:val="20"/>
    <w:link w:val="0"/>
    <w:uiPriority w:val="0"/>
    <w:qFormat/>
    <w:rPr>
      <w:rFonts w:ascii="ＭＳ 明朝" w:hAnsi="ＭＳ 明朝" w:eastAsia="ＭＳ 明朝"/>
    </w:rPr>
  </w:style>
  <w:style w:type="paragraph" w:styleId="21" w:customStyle="1">
    <w:name w:val="本文（１）"/>
    <w:basedOn w:val="0"/>
    <w:next w:val="21"/>
    <w:link w:val="22"/>
    <w:uiPriority w:val="0"/>
    <w:qFormat/>
    <w:pPr>
      <w:ind w:left="100" w:leftChars="100" w:firstLine="100" w:firstLineChars="100"/>
    </w:pPr>
    <w:rPr>
      <w:rFonts w:ascii="HGSｺﾞｼｯｸM" w:hAnsi="HGSｺﾞｼｯｸM" w:eastAsia="HGSｺﾞｼｯｸM"/>
      <w:sz w:val="22"/>
    </w:rPr>
  </w:style>
  <w:style w:type="character" w:styleId="22" w:customStyle="1">
    <w:name w:val="本文（１） (文字)"/>
    <w:basedOn w:val="10"/>
    <w:next w:val="22"/>
    <w:link w:val="21"/>
    <w:uiPriority w:val="0"/>
    <w:rPr>
      <w:rFonts w:ascii="HGSｺﾞｼｯｸM" w:hAnsi="HGSｺﾞｼｯｸM" w:eastAsia="HGSｺﾞｼｯｸM"/>
      <w:sz w:val="22"/>
    </w:rPr>
  </w:style>
  <w:style w:type="paragraph" w:styleId="23" w:customStyle="1">
    <w:name w:val="□本文"/>
    <w:basedOn w:val="21"/>
    <w:next w:val="23"/>
    <w:link w:val="24"/>
    <w:uiPriority w:val="0"/>
    <w:qFormat/>
    <w:pPr>
      <w:ind w:left="0" w:leftChars="0" w:firstLine="222" w:firstLineChars="101"/>
    </w:pPr>
    <w:rPr>
      <w:kern w:val="0"/>
    </w:rPr>
  </w:style>
  <w:style w:type="character" w:styleId="24" w:customStyle="1">
    <w:name w:val="□本文 (文字)"/>
    <w:basedOn w:val="22"/>
    <w:next w:val="24"/>
    <w:link w:val="23"/>
    <w:uiPriority w:val="0"/>
    <w:rPr>
      <w:rFonts w:ascii="HGSｺﾞｼｯｸM" w:hAnsi="HGSｺﾞｼｯｸM" w:eastAsia="HGSｺﾞｼｯｸM"/>
      <w:color w:val="FF0000"/>
      <w:kern w:val="0"/>
      <w:sz w:val="22"/>
    </w:rPr>
  </w:style>
  <w:style w:type="paragraph" w:styleId="25" w:customStyle="1">
    <w:name w:val="◎表上左詰"/>
    <w:basedOn w:val="26"/>
    <w:next w:val="25"/>
    <w:link w:val="27"/>
    <w:uiPriority w:val="0"/>
    <w:qFormat/>
    <w:pPr>
      <w:ind w:left="0" w:leftChars="0"/>
      <w:jc w:val="left"/>
    </w:pPr>
    <w:rPr>
      <w:rFonts w:ascii="ＭＳ ゴシック" w:hAnsi="ＭＳ ゴシック" w:eastAsia="ＭＳ ゴシック"/>
      <w:color w:val="00B050"/>
      <w:sz w:val="22"/>
    </w:rPr>
  </w:style>
  <w:style w:type="paragraph" w:styleId="26">
    <w:name w:val="Normal Indent"/>
    <w:basedOn w:val="0"/>
    <w:next w:val="26"/>
    <w:link w:val="0"/>
    <w:uiPriority w:val="0"/>
    <w:pPr>
      <w:ind w:left="840" w:leftChars="400"/>
    </w:pPr>
  </w:style>
  <w:style w:type="character" w:styleId="27" w:customStyle="1">
    <w:name w:val="◎表上左詰 (文字)"/>
    <w:basedOn w:val="10"/>
    <w:next w:val="27"/>
    <w:link w:val="25"/>
    <w:uiPriority w:val="0"/>
    <w:rPr>
      <w:rFonts w:ascii="ＭＳ ゴシック" w:hAnsi="ＭＳ ゴシック" w:eastAsia="ＭＳ ゴシック"/>
      <w:color w:val="00B05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paragraph" w:styleId="34">
    <w:name w:val="TOC Heading"/>
    <w:basedOn w:val="1"/>
    <w:next w:val="0"/>
    <w:link w:val="0"/>
    <w:uiPriority w:val="0"/>
    <w:qFormat/>
    <w:pPr>
      <w:keepLines w:val="1"/>
      <w:spacing w:before="480" w:beforeLines="0" w:beforeAutospacing="0" w:line="276" w:lineRule="auto"/>
      <w:outlineLvl w:val="9"/>
    </w:pPr>
    <w:rPr>
      <w:b w:val="1"/>
      <w:color w:val="366092" w:themeColor="accent1" w:themeShade="BF"/>
      <w:kern w:val="0"/>
    </w:rPr>
  </w:style>
  <w:style w:type="paragraph" w:styleId="35">
    <w:name w:val="toc 1"/>
    <w:basedOn w:val="0"/>
    <w:next w:val="0"/>
    <w:link w:val="0"/>
    <w:uiPriority w:val="0"/>
    <w:pPr>
      <w:tabs>
        <w:tab w:val="left" w:leader="none" w:pos="0"/>
        <w:tab w:val="left" w:leader="none" w:pos="560"/>
        <w:tab w:val="right" w:leader="dot" w:pos="9736"/>
      </w:tabs>
      <w:jc w:val="left"/>
    </w:pPr>
    <w:rPr>
      <w:rFonts w:ascii="ＭＳ ゴシック" w:hAnsi="ＭＳ ゴシック" w:eastAsia="ＭＳ ゴシック"/>
      <w:kern w:val="0"/>
      <w:sz w:val="28"/>
    </w:rPr>
  </w:style>
  <w:style w:type="character" w:styleId="36">
    <w:name w:val="Hyperlink"/>
    <w:basedOn w:val="10"/>
    <w:next w:val="36"/>
    <w:link w:val="0"/>
    <w:uiPriority w:val="0"/>
    <w:rPr>
      <w:color w:val="0000FF" w:themeColor="hyperlink"/>
      <w:u w:val="single" w:color="auto"/>
    </w:rPr>
  </w:style>
  <w:style w:type="paragraph" w:styleId="37">
    <w:name w:val="toc 2"/>
    <w:basedOn w:val="0"/>
    <w:next w:val="0"/>
    <w:link w:val="0"/>
    <w:uiPriority w:val="0"/>
    <w:pPr>
      <w:tabs>
        <w:tab w:val="left" w:leader="none" w:pos="840"/>
        <w:tab w:val="right" w:leader="dot" w:pos="9736"/>
      </w:tabs>
      <w:ind w:left="210" w:leftChars="100"/>
    </w:pPr>
    <w:rPr>
      <w:rFonts w:ascii="ＭＳ ゴシック" w:hAnsi="ＭＳ ゴシック" w:eastAsia="ＭＳ ゴシック"/>
      <w:sz w:val="24"/>
    </w:rPr>
  </w:style>
  <w:style w:type="paragraph" w:styleId="38">
    <w:name w:val="toc 3"/>
    <w:basedOn w:val="0"/>
    <w:next w:val="0"/>
    <w:link w:val="0"/>
    <w:uiPriority w:val="0"/>
    <w:pPr>
      <w:ind w:left="420" w:leftChars="200"/>
    </w:pPr>
    <w:rPr>
      <w:rFonts w:ascii="ＭＳ ゴシック" w:hAnsi="ＭＳ ゴシック" w:eastAsia="ＭＳ ゴシック"/>
      <w:sz w:val="24"/>
    </w:rPr>
  </w:style>
  <w:style w:type="paragraph" w:styleId="39">
    <w:name w:val="toc 4"/>
    <w:basedOn w:val="0"/>
    <w:next w:val="0"/>
    <w:link w:val="0"/>
    <w:uiPriority w:val="0"/>
    <w:pPr>
      <w:ind w:left="630" w:leftChars="300"/>
    </w:pPr>
    <w:rPr>
      <w:rFonts w:ascii="ＭＳ 明朝" w:hAnsi="ＭＳ 明朝" w:eastAsia="ＭＳ 明朝"/>
      <w:sz w:val="22"/>
    </w:rPr>
  </w:style>
  <w:style w:type="paragraph" w:styleId="40">
    <w:name w:val="toc 5"/>
    <w:basedOn w:val="0"/>
    <w:next w:val="0"/>
    <w:link w:val="0"/>
    <w:uiPriority w:val="0"/>
    <w:pPr>
      <w:ind w:left="840" w:leftChars="400"/>
    </w:pPr>
    <w:rPr>
      <w:rFonts w:ascii="ＭＳ 明朝" w:hAnsi="ＭＳ 明朝" w:eastAsia="ＭＳ 明朝"/>
    </w:rPr>
  </w:style>
  <w:style w:type="paragraph" w:styleId="41">
    <w:name w:val="toc 6"/>
    <w:basedOn w:val="0"/>
    <w:next w:val="0"/>
    <w:link w:val="0"/>
    <w:uiPriority w:val="0"/>
    <w:pPr>
      <w:ind w:left="1050" w:leftChars="500"/>
    </w:pPr>
    <w:rPr>
      <w:rFonts w:ascii="ＭＳ 明朝" w:hAnsi="ＭＳ 明朝" w:eastAsia="ＭＳ 明朝"/>
    </w:rPr>
  </w:style>
  <w:style w:type="paragraph" w:styleId="42">
    <w:name w:val="toc 7"/>
    <w:basedOn w:val="0"/>
    <w:next w:val="0"/>
    <w:link w:val="0"/>
    <w:uiPriority w:val="0"/>
    <w:pPr>
      <w:ind w:left="1260" w:leftChars="600"/>
    </w:pPr>
    <w:rPr>
      <w:rFonts w:ascii="ＭＳ 明朝" w:hAnsi="ＭＳ 明朝" w:eastAsia="ＭＳ 明朝"/>
    </w:rPr>
  </w:style>
  <w:style w:type="paragraph" w:styleId="43">
    <w:name w:val="toc 8"/>
    <w:basedOn w:val="0"/>
    <w:next w:val="0"/>
    <w:link w:val="0"/>
    <w:uiPriority w:val="0"/>
    <w:pPr>
      <w:ind w:left="1470" w:leftChars="700"/>
    </w:pPr>
    <w:rPr>
      <w:rFonts w:ascii="ＭＳ 明朝" w:hAnsi="ＭＳ 明朝" w:eastAsia="ＭＳ 明朝"/>
    </w:rPr>
  </w:style>
  <w:style w:type="paragraph" w:styleId="44">
    <w:name w:val="toc 9"/>
    <w:basedOn w:val="0"/>
    <w:next w:val="0"/>
    <w:link w:val="0"/>
    <w:uiPriority w:val="0"/>
    <w:pPr>
      <w:ind w:left="1680" w:leftChars="800"/>
    </w:pPr>
    <w:rPr>
      <w:rFonts w:ascii="ＭＳ 明朝" w:hAnsi="ＭＳ 明朝" w:eastAsia="ＭＳ 明朝"/>
    </w:rPr>
  </w:style>
  <w:style w:type="paragraph" w:styleId="45">
    <w:name w:val="Date"/>
    <w:basedOn w:val="0"/>
    <w:next w:val="0"/>
    <w:link w:val="46"/>
    <w:uiPriority w:val="0"/>
  </w:style>
  <w:style w:type="character" w:styleId="46" w:customStyle="1">
    <w:name w:val="日付 (文字)"/>
    <w:basedOn w:val="10"/>
    <w:next w:val="46"/>
    <w:link w:val="45"/>
    <w:uiPriority w:val="0"/>
  </w:style>
  <w:style w:type="paragraph" w:styleId="47">
    <w:name w:val="Title"/>
    <w:next w:val="0"/>
    <w:link w:val="48"/>
    <w:uiPriority w:val="0"/>
    <w:qFormat/>
    <w:pPr>
      <w:spacing w:before="240" w:beforeLines="0" w:beforeAutospacing="0" w:after="120" w:afterLines="0" w:afterAutospacing="0"/>
      <w:jc w:val="center"/>
      <w:outlineLvl w:val="0"/>
    </w:pPr>
    <w:rPr>
      <w:rFonts w:ascii="ＭＳ ゴシック" w:hAnsi="ＭＳ ゴシック" w:eastAsia="ＭＳ ゴシック"/>
      <w:sz w:val="22"/>
    </w:rPr>
  </w:style>
  <w:style w:type="character" w:styleId="48" w:customStyle="1">
    <w:name w:val="表題 (文字)"/>
    <w:basedOn w:val="10"/>
    <w:next w:val="48"/>
    <w:link w:val="47"/>
    <w:uiPriority w:val="0"/>
    <w:rPr>
      <w:rFonts w:ascii="ＭＳ ゴシック" w:hAnsi="ＭＳ ゴシック" w:eastAsia="ＭＳ ゴシック"/>
      <w:sz w:val="22"/>
    </w:rPr>
  </w:style>
  <w:style w:type="paragraph" w:styleId="49">
    <w:name w:val="Body Text"/>
    <w:basedOn w:val="0"/>
    <w:next w:val="49"/>
    <w:link w:val="50"/>
    <w:uiPriority w:val="0"/>
    <w:qFormat/>
    <w:rPr>
      <w:rFonts w:ascii="ＭＳ ゴシック" w:hAnsi="ＭＳ ゴシック" w:eastAsia="ＭＳ ゴシック"/>
    </w:rPr>
  </w:style>
  <w:style w:type="character" w:styleId="50" w:customStyle="1">
    <w:name w:val="本文 (文字)"/>
    <w:basedOn w:val="10"/>
    <w:next w:val="50"/>
    <w:link w:val="49"/>
    <w:uiPriority w:val="0"/>
    <w:rPr>
      <w:rFonts w:ascii="ＭＳ ゴシック" w:hAnsi="ＭＳ ゴシック" w:eastAsia="ＭＳ ゴシック"/>
    </w:rPr>
  </w:style>
  <w:style w:type="paragraph" w:styleId="51">
    <w:name w:val="Body Text 2"/>
    <w:basedOn w:val="0"/>
    <w:next w:val="51"/>
    <w:link w:val="52"/>
    <w:uiPriority w:val="0"/>
    <w:qFormat/>
    <w:pPr>
      <w:spacing w:line="480" w:lineRule="auto"/>
    </w:pPr>
    <w:rPr>
      <w:rFonts w:ascii="ＭＳ ゴシック" w:hAnsi="ＭＳ ゴシック" w:eastAsia="ＭＳ ゴシック"/>
    </w:rPr>
  </w:style>
  <w:style w:type="character" w:styleId="52" w:customStyle="1">
    <w:name w:val="本文 2 (文字)"/>
    <w:basedOn w:val="10"/>
    <w:next w:val="52"/>
    <w:link w:val="51"/>
    <w:uiPriority w:val="0"/>
    <w:rPr>
      <w:rFonts w:ascii="ＭＳ ゴシック" w:hAnsi="ＭＳ ゴシック" w:eastAsia="ＭＳ ゴシック"/>
    </w:rPr>
  </w:style>
  <w:style w:type="character" w:styleId="53" w:customStyle="1">
    <w:name w:val="見出し 6 (文字)"/>
    <w:basedOn w:val="10"/>
    <w:next w:val="53"/>
    <w:link w:val="6"/>
    <w:uiPriority w:val="0"/>
    <w:rPr>
      <w:rFonts w:ascii="ＭＳ 明朝" w:hAnsi="ＭＳ 明朝" w:eastAsia="ＭＳ 明朝"/>
    </w:rPr>
  </w:style>
  <w:style w:type="character" w:styleId="54" w:customStyle="1">
    <w:name w:val="見出し 7 (文字)"/>
    <w:basedOn w:val="10"/>
    <w:next w:val="54"/>
    <w:link w:val="7"/>
    <w:uiPriority w:val="0"/>
    <w:rPr>
      <w:rFonts w:ascii="ＭＳ 明朝" w:hAnsi="ＭＳ 明朝" w:eastAsia="ＭＳ 明朝"/>
    </w:rPr>
  </w:style>
  <w:style w:type="character" w:styleId="55" w:customStyle="1">
    <w:name w:val="見出し 8 (文字)"/>
    <w:basedOn w:val="10"/>
    <w:next w:val="55"/>
    <w:link w:val="8"/>
    <w:uiPriority w:val="0"/>
    <w:rPr>
      <w:rFonts w:ascii="ＭＳ 明朝" w:hAnsi="ＭＳ 明朝" w:eastAsia="ＭＳ 明朝"/>
    </w:rPr>
  </w:style>
  <w:style w:type="character" w:styleId="56" w:customStyle="1">
    <w:name w:val="見出し 9 (文字)"/>
    <w:basedOn w:val="10"/>
    <w:next w:val="56"/>
    <w:link w:val="9"/>
    <w:uiPriority w:val="0"/>
    <w:rPr>
      <w:rFonts w:ascii="ＭＳ 明朝" w:hAnsi="ＭＳ 明朝" w:eastAsia="ＭＳ 明朝"/>
    </w:rPr>
  </w:style>
  <w:style w:type="paragraph" w:styleId="57" w:customStyle="1">
    <w:name w:val="問"/>
    <w:basedOn w:val="0"/>
    <w:next w:val="57"/>
    <w:link w:val="58"/>
    <w:uiPriority w:val="0"/>
    <w:qFormat/>
    <w:pPr>
      <w:autoSpaceDE w:val="0"/>
      <w:autoSpaceDN w:val="0"/>
      <w:ind w:left="300" w:hanging="300" w:hangingChars="300"/>
    </w:pPr>
    <w:rPr>
      <w:rFonts w:ascii="ＭＳ ゴシック" w:hAnsi="ＭＳ ゴシック" w:eastAsia="ＭＳ ゴシック"/>
      <w:sz w:val="22"/>
    </w:rPr>
  </w:style>
  <w:style w:type="character" w:styleId="58" w:customStyle="1">
    <w:name w:val="問 (文字)"/>
    <w:basedOn w:val="10"/>
    <w:next w:val="58"/>
    <w:link w:val="57"/>
    <w:uiPriority w:val="0"/>
    <w:rPr>
      <w:rFonts w:ascii="ＭＳ ゴシック" w:hAnsi="ＭＳ ゴシック" w:eastAsia="ＭＳ ゴシック"/>
      <w:sz w:val="22"/>
    </w:rPr>
  </w:style>
  <w:style w:type="paragraph" w:styleId="59" w:customStyle="1">
    <w:name w:val="文言1"/>
    <w:basedOn w:val="0"/>
    <w:next w:val="59"/>
    <w:link w:val="60"/>
    <w:uiPriority w:val="0"/>
    <w:qFormat/>
    <w:pPr>
      <w:autoSpaceDE w:val="0"/>
      <w:autoSpaceDN w:val="0"/>
      <w:ind w:left="220" w:leftChars="100" w:firstLine="220" w:firstLineChars="100"/>
    </w:pPr>
    <w:rPr>
      <w:rFonts w:ascii="ＭＳ 明朝" w:hAnsi="ＭＳ 明朝" w:eastAsia="ＭＳ 明朝"/>
      <w:sz w:val="22"/>
    </w:rPr>
  </w:style>
  <w:style w:type="character" w:styleId="60" w:customStyle="1">
    <w:name w:val="文言1 (文字)"/>
    <w:basedOn w:val="10"/>
    <w:next w:val="60"/>
    <w:link w:val="59"/>
    <w:uiPriority w:val="0"/>
    <w:rPr>
      <w:rFonts w:ascii="ＭＳ 明朝" w:hAnsi="ＭＳ 明朝" w:eastAsia="ＭＳ 明朝"/>
      <w:sz w:val="22"/>
    </w:rPr>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1"/>
    <w:basedOn w:val="11"/>
    <w:next w:val="6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2"/>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3"/>
    <w:basedOn w:val="11"/>
    <w:next w:val="6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image" Target="media/image9.emf" /><Relationship Id="rId16" Type="http://schemas.openxmlformats.org/officeDocument/2006/relationships/image" Target="media/image10.emf" /><Relationship Id="rId17" Type="http://schemas.openxmlformats.org/officeDocument/2006/relationships/image" Target="media/image11.emf" /><Relationship Id="rId18" Type="http://schemas.openxmlformats.org/officeDocument/2006/relationships/image" Target="media/image12.emf" /><Relationship Id="rId19" Type="http://schemas.openxmlformats.org/officeDocument/2006/relationships/image" Target="media/image13.emf" /><Relationship Id="rId20" Type="http://schemas.openxmlformats.org/officeDocument/2006/relationships/image" Target="media/image14.emf" /><Relationship Id="rId21" Type="http://schemas.openxmlformats.org/officeDocument/2006/relationships/image" Target="media/image15.emf" /><Relationship Id="rId22" Type="http://schemas.openxmlformats.org/officeDocument/2006/relationships/image" Target="media/image16.emf" /><Relationship Id="rId23" Type="http://schemas.openxmlformats.org/officeDocument/2006/relationships/image" Target="media/image17.emf" /><Relationship Id="rId24" Type="http://schemas.openxmlformats.org/officeDocument/2006/relationships/image" Target="media/image18.emf" /><Relationship Id="rId25" Type="http://schemas.openxmlformats.org/officeDocument/2006/relationships/image" Target="media/image19.emf" /><Relationship Id="rId26" Type="http://schemas.openxmlformats.org/officeDocument/2006/relationships/image" Target="media/image20.emf" /><Relationship Id="rId27" Type="http://schemas.openxmlformats.org/officeDocument/2006/relationships/image" Target="media/image21.emf" /><Relationship Id="rId28" Type="http://schemas.openxmlformats.org/officeDocument/2006/relationships/image" Target="media/image22.emf" /><Relationship Id="rId29" Type="http://schemas.openxmlformats.org/officeDocument/2006/relationships/image" Target="media/image23.emf" /><Relationship Id="rId30" Type="http://schemas.openxmlformats.org/officeDocument/2006/relationships/image" Target="media/image24.emf" /><Relationship Id="rId31" Type="http://schemas.openxmlformats.org/officeDocument/2006/relationships/image" Target="media/image25.emf" /><Relationship Id="rId32" Type="http://schemas.openxmlformats.org/officeDocument/2006/relationships/image" Target="media/image26.emf" /><Relationship Id="rId33" Type="http://schemas.openxmlformats.org/officeDocument/2006/relationships/image" Target="media/image27.emf" /><Relationship Id="rId34" Type="http://schemas.openxmlformats.org/officeDocument/2006/relationships/image" Target="media/image28.emf" /><Relationship Id="rId3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12</Pages>
  <Words>64</Words>
  <Characters>3664</Characters>
  <Application>JUST Note</Application>
  <Lines>165</Lines>
  <Paragraphs>58</Paragraphs>
  <CharactersWithSpaces>3680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村井 豊代</cp:lastModifiedBy>
  <cp:lastPrinted>2023-06-06T04:59:55Z</cp:lastPrinted>
  <dcterms:modified xsi:type="dcterms:W3CDTF">2023-06-06T04:50:15Z</dcterms:modified>
  <cp:revision>0</cp:revision>
</cp:coreProperties>
</file>