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b w:val="0"/>
          <w:sz w:val="24"/>
        </w:rPr>
      </w:pPr>
      <w:bookmarkStart w:id="0" w:name="_GoBack"/>
      <w:bookmarkEnd w:id="0"/>
      <w:r>
        <w:rPr>
          <w:rFonts w:hint="eastAsia"/>
          <w:b w:val="0"/>
          <w:sz w:val="24"/>
        </w:rPr>
        <w:t>令和　　年　　月　　日</w:t>
      </w:r>
    </w:p>
    <w:p>
      <w:pPr>
        <w:pStyle w:val="0"/>
        <w:jc w:val="left"/>
        <w:rPr>
          <w:rFonts w:hint="eastAsia"/>
          <w:sz w:val="24"/>
        </w:rPr>
      </w:pPr>
    </w:p>
    <w:p>
      <w:pPr>
        <w:pStyle w:val="0"/>
        <w:jc w:val="left"/>
        <w:rPr>
          <w:rFonts w:hint="eastAsia"/>
          <w:sz w:val="24"/>
        </w:rPr>
      </w:pPr>
      <w:r>
        <w:rPr>
          <w:rFonts w:hint="eastAsia"/>
          <w:sz w:val="24"/>
        </w:rPr>
        <w:t>　精華町長　様</w:t>
      </w:r>
    </w:p>
    <w:p>
      <w:pPr>
        <w:pStyle w:val="0"/>
        <w:jc w:val="left"/>
        <w:rPr>
          <w:rFonts w:hint="eastAsia"/>
          <w:sz w:val="24"/>
        </w:rPr>
      </w:pPr>
    </w:p>
    <w:p>
      <w:pPr>
        <w:pStyle w:val="0"/>
        <w:ind w:leftChars="0" w:firstLine="0" w:firstLineChars="0"/>
        <w:jc w:val="left"/>
        <w:rPr>
          <w:rFonts w:hint="eastAsia"/>
          <w:sz w:val="24"/>
          <w:u w:val="single"/>
        </w:rPr>
      </w:pPr>
      <w:r>
        <w:rPr>
          <w:rFonts w:hint="eastAsia"/>
        </w:rPr>
        <w:t>　　　　　　　　　　　　　　　　</w:t>
      </w:r>
      <w:r>
        <w:rPr>
          <w:rFonts w:hint="eastAsia"/>
          <w:spacing w:val="48"/>
          <w:sz w:val="24"/>
          <w:fitText w:val="1920" w:id="1"/>
        </w:rPr>
        <w:t>商号又は名</w:t>
      </w:r>
      <w:r>
        <w:rPr>
          <w:rFonts w:hint="eastAsia"/>
          <w:sz w:val="24"/>
          <w:fitText w:val="1920" w:id="1"/>
        </w:rPr>
        <w:t>称</w:t>
      </w:r>
      <w:r>
        <w:rPr>
          <w:rFonts w:hint="eastAsia"/>
          <w:sz w:val="24"/>
        </w:rPr>
        <w:t>　</w:t>
      </w:r>
      <w:r>
        <w:rPr>
          <w:rFonts w:hint="eastAsia"/>
          <w:sz w:val="24"/>
          <w:u w:val="single"/>
        </w:rPr>
        <w:t>　　　　　　　　　　　　　　　　　</w:t>
      </w:r>
    </w:p>
    <w:p>
      <w:pPr>
        <w:pStyle w:val="0"/>
        <w:spacing w:line="600" w:lineRule="auto"/>
        <w:ind w:leftChars="0" w:firstLine="0" w:firstLineChars="0"/>
        <w:jc w:val="left"/>
        <w:rPr>
          <w:rFonts w:hint="eastAsia"/>
          <w:sz w:val="24"/>
          <w:u w:val="single"/>
        </w:rPr>
      </w:pPr>
      <w:r>
        <w:rPr>
          <w:rFonts w:hint="eastAsia"/>
        </w:rPr>
        <w:t>　　　　　　　　　　　　　　　　</w:t>
      </w:r>
      <w:r>
        <w:rPr>
          <w:rFonts w:hint="eastAsia"/>
          <w:spacing w:val="48"/>
          <w:sz w:val="24"/>
          <w:fitText w:val="1920" w:id="2"/>
        </w:rPr>
        <w:t>代表者職氏</w:t>
      </w:r>
      <w:r>
        <w:rPr>
          <w:rFonts w:hint="eastAsia"/>
          <w:sz w:val="24"/>
          <w:fitText w:val="1920" w:id="2"/>
        </w:rPr>
        <w:t>名</w:t>
      </w:r>
      <w:r>
        <w:rPr>
          <w:rFonts w:hint="eastAsia"/>
          <w:sz w:val="24"/>
        </w:rPr>
        <w:t>　</w:t>
      </w:r>
      <w:r>
        <w:rPr>
          <w:rFonts w:hint="eastAsia"/>
          <w:sz w:val="24"/>
          <w:u w:val="single"/>
        </w:rPr>
        <w:t>　　　　　　　　　　　　　　　　　</w:t>
      </w:r>
    </w:p>
    <w:p>
      <w:pPr>
        <w:pStyle w:val="0"/>
        <w:jc w:val="left"/>
        <w:rPr>
          <w:rFonts w:hint="eastAsia"/>
          <w:sz w:val="24"/>
        </w:rPr>
      </w:pPr>
    </w:p>
    <w:p>
      <w:pPr>
        <w:pStyle w:val="0"/>
        <w:jc w:val="center"/>
        <w:rPr>
          <w:rFonts w:hint="eastAsia"/>
          <w:sz w:val="24"/>
        </w:rPr>
      </w:pPr>
      <w:r>
        <w:rPr>
          <w:rFonts w:hint="eastAsia"/>
          <w:b w:val="0"/>
          <w:sz w:val="32"/>
        </w:rPr>
        <w:t>設　計　違　算　に　係　る　申　立　書</w:t>
      </w:r>
    </w:p>
    <w:p>
      <w:pPr>
        <w:pStyle w:val="0"/>
        <w:jc w:val="left"/>
        <w:rPr>
          <w:rFonts w:hint="eastAsia"/>
          <w:sz w:val="24"/>
        </w:rPr>
      </w:pPr>
    </w:p>
    <w:p>
      <w:pPr>
        <w:pStyle w:val="0"/>
        <w:jc w:val="left"/>
        <w:rPr>
          <w:rFonts w:hint="eastAsia"/>
          <w:sz w:val="24"/>
        </w:rPr>
      </w:pPr>
    </w:p>
    <w:p>
      <w:pPr>
        <w:pStyle w:val="0"/>
        <w:ind w:firstLine="240" w:firstLineChars="100"/>
        <w:jc w:val="left"/>
        <w:rPr>
          <w:rFonts w:hint="eastAsia"/>
          <w:sz w:val="24"/>
        </w:rPr>
      </w:pPr>
      <w:r>
        <w:rPr>
          <w:rFonts w:hint="eastAsia"/>
          <w:sz w:val="24"/>
        </w:rPr>
        <w:t>下記工事の入札に係る設計に疑義があるので、申し立てます。</w:t>
      </w:r>
    </w:p>
    <w:p>
      <w:pPr>
        <w:pStyle w:val="0"/>
        <w:jc w:val="left"/>
        <w:rPr>
          <w:rFonts w:hint="eastAsia"/>
          <w:sz w:val="24"/>
        </w:rPr>
      </w:pPr>
    </w:p>
    <w:p>
      <w:pPr>
        <w:pStyle w:val="0"/>
        <w:jc w:val="left"/>
        <w:rPr>
          <w:rFonts w:hint="eastAsia"/>
          <w:sz w:val="24"/>
          <w:u w:val="single"/>
        </w:rPr>
      </w:pPr>
      <w:r>
        <w:rPr>
          <w:rFonts w:hint="eastAsia"/>
          <w:sz w:val="24"/>
        </w:rPr>
        <w:t>１．案件名　　</w:t>
      </w:r>
      <w:r>
        <w:rPr>
          <w:rFonts w:hint="eastAsia"/>
          <w:sz w:val="24"/>
          <w:u w:val="single"/>
        </w:rPr>
        <w:t>　　　　　　　　　　　　　　　　　　　　　　　　　　　　　　　　　</w:t>
      </w:r>
    </w:p>
    <w:p>
      <w:pPr>
        <w:pStyle w:val="0"/>
        <w:ind w:leftChars="0" w:firstLine="0" w:firstLineChars="0"/>
        <w:jc w:val="left"/>
        <w:rPr>
          <w:rFonts w:hint="eastAsia"/>
          <w:sz w:val="24"/>
        </w:rPr>
      </w:pPr>
    </w:p>
    <w:p>
      <w:pPr>
        <w:pStyle w:val="0"/>
        <w:ind w:leftChars="0" w:firstLine="0" w:firstLineChars="0"/>
        <w:jc w:val="left"/>
        <w:rPr>
          <w:rFonts w:hint="eastAsia"/>
          <w:sz w:val="24"/>
        </w:rPr>
      </w:pPr>
      <w:r>
        <w:rPr>
          <w:rFonts w:hint="eastAsia"/>
          <w:sz w:val="24"/>
        </w:rPr>
        <w:t>２．申立て内容</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9854"/>
      </w:tblGrid>
      <w:tr>
        <w:trPr/>
        <w:tc>
          <w:tcPr>
            <w:tcW w:w="9854"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jc w:val="left"/>
        <w:rPr>
          <w:rFonts w:hint="eastAsia"/>
          <w:sz w:val="21"/>
          <w:u w:val="none"/>
        </w:rPr>
      </w:pPr>
      <w:r>
        <w:rPr>
          <w:rFonts w:hint="eastAsia"/>
          <w:sz w:val="21"/>
          <w:u w:val="none"/>
        </w:rPr>
        <w:t>※</w:t>
      </w:r>
      <w:r>
        <w:rPr>
          <w:rFonts w:hint="eastAsia"/>
          <w:sz w:val="21"/>
          <w:u w:val="none"/>
        </w:rPr>
        <w:t>1</w:t>
      </w:r>
      <w:r>
        <w:rPr>
          <w:rFonts w:hint="eastAsia"/>
          <w:sz w:val="21"/>
          <w:u w:val="none"/>
        </w:rPr>
        <w:t>　申立て内容には、具体的な内容を記載してください。</w:t>
      </w:r>
    </w:p>
    <w:p>
      <w:pPr>
        <w:pStyle w:val="0"/>
        <w:jc w:val="left"/>
        <w:rPr>
          <w:rFonts w:hint="eastAsia"/>
          <w:sz w:val="21"/>
          <w:u w:val="none"/>
        </w:rPr>
      </w:pPr>
      <w:r>
        <w:rPr>
          <w:rFonts w:hint="eastAsia"/>
          <w:sz w:val="21"/>
          <w:u w:val="none"/>
        </w:rPr>
        <w:t>※</w:t>
      </w:r>
      <w:r>
        <w:rPr>
          <w:rFonts w:hint="eastAsia"/>
          <w:sz w:val="21"/>
          <w:u w:val="none"/>
        </w:rPr>
        <w:t>2</w:t>
      </w:r>
      <w:r>
        <w:rPr>
          <w:rFonts w:hint="eastAsia"/>
          <w:sz w:val="21"/>
          <w:u w:val="none"/>
        </w:rPr>
        <w:t>　設計違算に係る申立てが行えるのは、申立てをする入札案件に応札した者のみを対象とします。</w:t>
      </w:r>
    </w:p>
    <w:p>
      <w:pPr>
        <w:pStyle w:val="0"/>
        <w:ind w:left="420" w:hanging="420" w:hangingChars="200"/>
        <w:jc w:val="left"/>
        <w:rPr>
          <w:rFonts w:hint="eastAsia"/>
          <w:sz w:val="21"/>
          <w:u w:val="none"/>
        </w:rPr>
      </w:pPr>
      <w:r>
        <w:rPr>
          <w:rFonts w:hint="eastAsia"/>
          <w:sz w:val="21"/>
          <w:u w:val="none"/>
        </w:rPr>
        <w:t>※</w:t>
      </w:r>
      <w:r>
        <w:rPr>
          <w:rFonts w:hint="eastAsia"/>
          <w:sz w:val="21"/>
          <w:u w:val="none"/>
        </w:rPr>
        <w:t>3</w:t>
      </w:r>
      <w:r>
        <w:rPr>
          <w:rFonts w:hint="eastAsia"/>
          <w:sz w:val="21"/>
          <w:u w:val="none"/>
        </w:rPr>
        <w:t>　疑義が特定できない申立て、公表された設計図書等で確認できるものは設計違算に係る申立ての対象となりません。</w:t>
      </w:r>
    </w:p>
    <w:p>
      <w:pPr>
        <w:pStyle w:val="0"/>
        <w:ind w:left="420" w:hanging="420" w:hangingChars="200"/>
        <w:jc w:val="left"/>
        <w:rPr>
          <w:rFonts w:hint="eastAsia"/>
          <w:sz w:val="21"/>
          <w:u w:val="none"/>
        </w:rPr>
      </w:pPr>
      <w:r>
        <w:rPr>
          <w:rFonts w:hint="eastAsia"/>
          <w:sz w:val="21"/>
          <w:u w:val="none"/>
        </w:rPr>
        <w:t>※</w:t>
      </w:r>
      <w:r>
        <w:rPr>
          <w:rFonts w:hint="eastAsia"/>
          <w:sz w:val="21"/>
          <w:u w:val="none"/>
        </w:rPr>
        <w:t>4</w:t>
      </w:r>
      <w:r>
        <w:rPr>
          <w:rFonts w:hint="eastAsia"/>
          <w:sz w:val="21"/>
          <w:u w:val="none"/>
        </w:rPr>
        <w:t>　申立書は、電子メールにより提出してください（電話、ファクシミリ、郵送等は不可）。</w:t>
      </w:r>
    </w:p>
    <w:p>
      <w:pPr>
        <w:pStyle w:val="0"/>
        <w:ind w:left="420" w:hanging="420" w:hangingChars="200"/>
        <w:jc w:val="left"/>
        <w:rPr>
          <w:rFonts w:hint="eastAsia"/>
          <w:sz w:val="21"/>
          <w:u w:val="none"/>
        </w:rPr>
      </w:pPr>
      <w:r>
        <w:rPr>
          <w:rFonts w:hint="eastAsia"/>
          <w:sz w:val="21"/>
          <w:u w:val="none"/>
        </w:rPr>
        <w:t>※</w:t>
      </w:r>
      <w:r>
        <w:rPr>
          <w:rFonts w:hint="eastAsia"/>
          <w:sz w:val="21"/>
          <w:u w:val="none"/>
        </w:rPr>
        <w:t>5</w:t>
      </w:r>
      <w:r>
        <w:rPr>
          <w:rFonts w:hint="eastAsia"/>
          <w:sz w:val="21"/>
          <w:u w:val="none"/>
        </w:rPr>
        <w:t>　申立書が届いたことを確認した時点で、入札執行課から受信した旨のメールを返信します。</w:t>
      </w:r>
    </w:p>
    <w:p>
      <w:pPr>
        <w:pStyle w:val="0"/>
        <w:ind w:left="420" w:hanging="420" w:hangingChars="200"/>
        <w:jc w:val="left"/>
        <w:rPr>
          <w:rFonts w:hint="eastAsia"/>
          <w:sz w:val="24"/>
          <w:u w:val="none"/>
        </w:rPr>
      </w:pPr>
      <w:r>
        <w:rPr>
          <w:rFonts w:hint="eastAsia"/>
          <w:sz w:val="21"/>
          <w:u w:val="none"/>
        </w:rPr>
        <w:t>※</w:t>
      </w:r>
      <w:r>
        <w:rPr>
          <w:rFonts w:hint="eastAsia"/>
          <w:sz w:val="21"/>
          <w:u w:val="none"/>
        </w:rPr>
        <w:t>6</w:t>
      </w:r>
      <w:r>
        <w:rPr>
          <w:rFonts w:hint="eastAsia"/>
          <w:sz w:val="21"/>
          <w:u w:val="none"/>
        </w:rPr>
        <w:t>　申立てに対する回答は、ホームページで公開します。</w:t>
      </w:r>
    </w:p>
    <w:p>
      <w:pPr>
        <w:pStyle w:val="0"/>
        <w:ind w:left="240" w:hanging="240" w:hangingChars="100"/>
        <w:jc w:val="left"/>
        <w:rPr>
          <w:rFonts w:hint="eastAsia"/>
          <w:sz w:val="24"/>
          <w:u w:val="none"/>
        </w:rPr>
      </w:pPr>
    </w:p>
    <w:p>
      <w:pPr>
        <w:pStyle w:val="0"/>
        <w:ind w:left="240" w:hanging="240" w:hangingChars="100"/>
        <w:jc w:val="right"/>
        <w:rPr>
          <w:rFonts w:hint="eastAsia"/>
          <w:sz w:val="21"/>
          <w:u w:val="none"/>
        </w:rPr>
      </w:pPr>
      <w:r>
        <w:rPr>
          <w:rFonts w:hint="eastAsia"/>
          <w:sz w:val="21"/>
          <w:u w:val="none"/>
        </w:rPr>
        <w:t>【送付先】</w:t>
      </w:r>
    </w:p>
    <w:p>
      <w:pPr>
        <w:pStyle w:val="0"/>
        <w:ind w:left="210" w:leftChars="100" w:firstLine="960" w:firstLineChars="400"/>
        <w:jc w:val="right"/>
        <w:rPr>
          <w:rFonts w:hint="eastAsia"/>
          <w:sz w:val="24"/>
          <w:u w:val="none"/>
        </w:rPr>
      </w:pPr>
      <w:r>
        <w:rPr>
          <w:rFonts w:hint="eastAsia"/>
          <w:sz w:val="21"/>
          <w:u w:val="none"/>
        </w:rPr>
        <w:t>精華町役場　●●部　●●課　</w:t>
      </w:r>
    </w:p>
    <w:p>
      <w:pPr>
        <w:pStyle w:val="0"/>
        <w:ind w:left="210" w:leftChars="100" w:firstLine="960" w:firstLineChars="400"/>
        <w:jc w:val="right"/>
        <w:rPr>
          <w:rFonts w:hint="eastAsia"/>
          <w:sz w:val="24"/>
          <w:u w:val="none"/>
        </w:rPr>
      </w:pPr>
      <w:r>
        <w:rPr>
          <w:rFonts w:hint="eastAsia"/>
          <w:sz w:val="21"/>
          <w:u w:val="none"/>
        </w:rPr>
        <w:t>メールアドレス　●●●</w:t>
      </w:r>
      <w:r>
        <w:rPr>
          <w:rFonts w:hint="eastAsia"/>
          <w:sz w:val="21"/>
          <w:u w:val="none"/>
        </w:rPr>
        <w:t>@town.seika.lg.jp</w:t>
      </w:r>
    </w:p>
    <w:sectPr>
      <w:headerReference r:id="rId5" w:type="default"/>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rPr>
      <w:t>別記様式第２号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rPr>
      <w:sz w:val="24"/>
    </w:rPr>
  </w:style>
  <w:style w:type="paragraph" w:styleId="17">
    <w:name w:val="Closing"/>
    <w:basedOn w:val="0"/>
    <w:next w:val="17"/>
    <w:link w:val="0"/>
    <w:uiPriority w:val="0"/>
    <w:pPr>
      <w:jc w:val="right"/>
    </w:pPr>
    <w:rPr>
      <w:sz w:val="24"/>
    </w:rPr>
  </w:style>
  <w:style w:type="paragraph" w:styleId="18">
    <w:name w:val="Balloon Text"/>
    <w:basedOn w:val="0"/>
    <w:next w:val="18"/>
    <w:link w:val="19"/>
    <w:uiPriority w:val="0"/>
    <w:semiHidden/>
    <w:rPr>
      <w:rFonts w:ascii="Arial" w:hAnsi="Arial" w:eastAsia="ＭＳ ゴシック"/>
      <w:sz w:val="18"/>
    </w:rPr>
  </w:style>
  <w:style w:type="character" w:styleId="19" w:customStyle="1">
    <w:name w:val="吹き出し (文字)"/>
    <w:next w:val="19"/>
    <w:link w:val="18"/>
    <w:uiPriority w:val="0"/>
    <w:rPr>
      <w:rFonts w:ascii="Arial" w:hAnsi="Arial" w:eastAsia="ＭＳ ゴシック"/>
      <w:kern w:val="2"/>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kern w:val="2"/>
      <w:sz w:val="21"/>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651</TotalTime>
  <Pages>1</Pages>
  <Words>10</Words>
  <Characters>351</Characters>
  <Application>JUST Note</Application>
  <Lines>38</Lines>
  <Paragraphs>17</Paragraphs>
  <CharactersWithSpaces>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山口 裕志郎</cp:lastModifiedBy>
  <cp:lastPrinted>2019-08-14T01:55:00Z</cp:lastPrinted>
  <dcterms:created xsi:type="dcterms:W3CDTF">2011-08-09T04:17:00Z</dcterms:created>
  <dcterms:modified xsi:type="dcterms:W3CDTF">2021-02-04T07:34:52Z</dcterms:modified>
  <cp:revision>129</cp:revision>
</cp:coreProperties>
</file>