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0" w:rightChars="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別記様式第３号（</w:t>
      </w:r>
      <w:r>
        <w:rPr>
          <w:rFonts w:hint="eastAsia" w:ascii="ＭＳ 明朝" w:hAnsi="ＭＳ 明朝" w:eastAsia="ＭＳ 明朝"/>
          <w:strike w:val="0"/>
          <w:dstrike w:val="1"/>
          <w:kern w:val="2"/>
          <w:sz w:val="24"/>
        </w:rPr>
        <w:t>第６条、</w:t>
      </w:r>
      <w:r>
        <w:rPr>
          <w:rFonts w:hint="eastAsia" w:ascii="ＭＳ 明朝" w:hAnsi="ＭＳ 明朝" w:eastAsia="ＭＳ 明朝"/>
          <w:kern w:val="2"/>
          <w:sz w:val="24"/>
        </w:rPr>
        <w:t>第９条関係）</w:t>
      </w:r>
      <w:bookmarkStart w:id="0" w:name="_GoBack"/>
      <w:bookmarkEnd w:id="0"/>
    </w:p>
    <w:p>
      <w:pPr>
        <w:pStyle w:val="0"/>
        <w:spacing w:line="460" w:lineRule="exact"/>
        <w:ind w:left="256" w:right="-27" w:hanging="280" w:hangingChars="100"/>
        <w:jc w:val="both"/>
        <w:rPr>
          <w:rFonts w:hint="default"/>
          <w:sz w:val="24"/>
        </w:rPr>
      </w:pPr>
    </w:p>
    <w:p>
      <w:pPr>
        <w:pStyle w:val="0"/>
        <w:spacing w:line="460" w:lineRule="exact"/>
        <w:ind w:right="-27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trike w:val="0"/>
          <w:dstrike w:val="1"/>
          <w:kern w:val="2"/>
          <w:sz w:val="24"/>
        </w:rPr>
        <w:t>収支予算書</w:t>
      </w:r>
      <w:r>
        <w:rPr>
          <w:rFonts w:hint="eastAsia" w:ascii="ＭＳ 明朝" w:hAnsi="ＭＳ 明朝" w:eastAsia="ＭＳ 明朝"/>
          <w:strike w:val="0"/>
          <w:dstrike w:val="0"/>
          <w:kern w:val="2"/>
          <w:sz w:val="24"/>
        </w:rPr>
        <w:t>（</w:t>
      </w:r>
      <w:r>
        <w:rPr>
          <w:rFonts w:hint="eastAsia" w:ascii="ＭＳ 明朝" w:hAnsi="ＭＳ 明朝" w:eastAsia="ＭＳ 明朝"/>
          <w:strike w:val="0"/>
          <w:dstrike w:val="1"/>
          <w:kern w:val="2"/>
          <w:sz w:val="24"/>
        </w:rPr>
        <w:t>変更収支予算書、</w:t>
      </w:r>
      <w:r>
        <w:rPr>
          <w:rFonts w:hint="eastAsia" w:ascii="ＭＳ 明朝" w:hAnsi="ＭＳ 明朝" w:eastAsia="ＭＳ 明朝"/>
          <w:kern w:val="2"/>
          <w:sz w:val="24"/>
        </w:rPr>
        <w:t>収支決算書</w:t>
      </w:r>
      <w:r>
        <w:rPr>
          <w:rFonts w:hint="eastAsia" w:ascii="ＭＳ 明朝" w:hAnsi="ＭＳ 明朝" w:eastAsia="ＭＳ 明朝"/>
          <w:strike w:val="0"/>
          <w:dstrike w:val="0"/>
          <w:kern w:val="2"/>
          <w:sz w:val="24"/>
        </w:rPr>
        <w:t>）</w:t>
      </w:r>
    </w:p>
    <w:p>
      <w:pPr>
        <w:pStyle w:val="0"/>
        <w:spacing w:line="460" w:lineRule="exact"/>
        <w:ind w:right="-27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１　収入の部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23"/>
        <w:gridCol w:w="3015"/>
        <w:gridCol w:w="2514"/>
      </w:tblGrid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予算額（円）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町補助金</w:t>
            </w:r>
          </w:p>
          <w:p>
            <w:pPr>
              <w:pStyle w:val="0"/>
              <w:spacing w:line="460" w:lineRule="exact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事業者自己資金</w:t>
            </w:r>
          </w:p>
          <w:p>
            <w:pPr>
              <w:pStyle w:val="0"/>
              <w:spacing w:line="460" w:lineRule="exact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（内訳記載のこと。）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spacing w:line="460" w:lineRule="exact"/>
              <w:ind w:right="-27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spacing w:line="460" w:lineRule="exact"/>
              <w:ind w:right="-27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spacing w:line="460" w:lineRule="exact"/>
              <w:ind w:right="-27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spacing w:line="460" w:lineRule="exact"/>
              <w:ind w:right="-27"/>
              <w:jc w:val="right"/>
              <w:rPr>
                <w:rFonts w:hint="default"/>
                <w:sz w:val="21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both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460" w:lineRule="exact"/>
        <w:ind w:right="-27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460" w:lineRule="exact"/>
        <w:ind w:right="-27" w:firstLine="28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２　支出の部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71"/>
        <w:gridCol w:w="3129"/>
        <w:gridCol w:w="2452"/>
      </w:tblGrid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予算額（円）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原材料費</w:t>
            </w:r>
          </w:p>
          <w:p>
            <w:pPr>
              <w:pStyle w:val="0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物品購入費</w:t>
            </w:r>
          </w:p>
          <w:p>
            <w:pPr>
              <w:pStyle w:val="0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委託費</w:t>
            </w:r>
          </w:p>
          <w:p>
            <w:pPr>
              <w:pStyle w:val="0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デザイン及び</w:t>
            </w:r>
          </w:p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印刷費</w:t>
            </w:r>
          </w:p>
          <w:p>
            <w:pPr>
              <w:pStyle w:val="0"/>
              <w:ind w:right="-27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販売促進費</w:t>
            </w:r>
          </w:p>
          <w:p>
            <w:pPr>
              <w:pStyle w:val="0"/>
              <w:ind w:right="-27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  <w:p>
            <w:pPr>
              <w:pStyle w:val="0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（内訳記載のこと。）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7"/>
              <w:jc w:val="both"/>
              <w:rPr>
                <w:rFonts w:hint="default"/>
                <w:sz w:val="24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right="-27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460" w:lineRule="exact"/>
        <w:ind w:right="-27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　　備考　変更収支予算書の場合は、変更前の金額を上段に括弧書きにし、変更後の</w:t>
      </w:r>
    </w:p>
    <w:p>
      <w:pPr>
        <w:pStyle w:val="0"/>
        <w:spacing w:line="460" w:lineRule="exact"/>
        <w:ind w:right="-27" w:firstLine="1400" w:firstLineChars="5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金額を下段に記載すること。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right="-25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right="-25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right="-25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-9" w:rightChars="-9"/>
      <w:jc w:val="both"/>
      <w:textAlignment w:val="auto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kinsoku w:val="0"/>
      <w:ind w:left="296" w:hanging="296" w:hangingChars="10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sz w:val="2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8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 Indent 2"/>
    <w:basedOn w:val="0"/>
    <w:next w:val="22"/>
    <w:link w:val="23"/>
    <w:uiPriority w:val="0"/>
    <w:pPr>
      <w:ind w:left="889" w:hanging="889" w:hangingChars="300"/>
    </w:pPr>
  </w:style>
  <w:style w:type="character" w:styleId="23" w:customStyle="1">
    <w:name w:val="本文インデント 2 (文字)"/>
    <w:basedOn w:val="10"/>
    <w:next w:val="23"/>
    <w:link w:val="22"/>
    <w:uiPriority w:val="0"/>
    <w:qFormat/>
    <w:rPr>
      <w:rFonts w:ascii="ＭＳ 明朝" w:hAnsi="ＭＳ 明朝" w:eastAsia="ＭＳ 明朝"/>
      <w:sz w:val="28"/>
    </w:rPr>
  </w:style>
  <w:style w:type="paragraph" w:styleId="24">
    <w:name w:val="No Spacing"/>
    <w:next w:val="24"/>
    <w:link w:val="0"/>
    <w:uiPriority w:val="0"/>
    <w:qFormat/>
    <w:pPr>
      <w:widowControl w:val="0"/>
      <w:autoSpaceDE w:val="1"/>
      <w:autoSpaceDN w:val="1"/>
      <w:adjustRightInd w:val="1"/>
      <w:ind w:left="0" w:right="-9" w:rightChars="-9"/>
      <w:jc w:val="both"/>
      <w:textAlignment w:val="auto"/>
    </w:pPr>
    <w:rPr>
      <w:rFonts w:ascii="ＭＳ 明朝" w:hAnsi="ＭＳ 明朝" w:eastAsia="ＭＳ 明朝"/>
      <w:sz w:val="28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paragraph" w:styleId="27">
    <w:name w:val="Title"/>
    <w:basedOn w:val="0"/>
    <w:next w:val="0"/>
    <w:link w:val="2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8" w:customStyle="1">
    <w:name w:val="表題 (文字)"/>
    <w:basedOn w:val="10"/>
    <w:next w:val="28"/>
    <w:link w:val="27"/>
    <w:uiPriority w:val="0"/>
    <w:qFormat/>
    <w:rPr>
      <w:rFonts w:ascii="Arial" w:hAnsi="Arial" w:eastAsia="ＭＳ ゴシック"/>
      <w:sz w:val="32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  <w:qFormat/>
    <w:rPr>
      <w:rFonts w:ascii="ＭＳ 明朝" w:hAnsi="ＭＳ 明朝" w:eastAsia="ＭＳ 明朝"/>
      <w:sz w:val="28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qFormat/>
    <w:rPr>
      <w:rFonts w:ascii="ＭＳ 明朝" w:hAnsi="ＭＳ 明朝" w:eastAsia="ＭＳ 明朝"/>
      <w:sz w:val="28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qFormat/>
    <w:rPr>
      <w:b w:val="1"/>
    </w:rPr>
  </w:style>
  <w:style w:type="paragraph" w:styleId="36">
    <w:name w:val="Note Heading"/>
    <w:basedOn w:val="0"/>
    <w:next w:val="0"/>
    <w:link w:val="37"/>
    <w:uiPriority w:val="0"/>
    <w:qFormat/>
    <w:pPr>
      <w:jc w:val="center"/>
    </w:pPr>
    <w:rPr>
      <w:kern w:val="2"/>
    </w:rPr>
  </w:style>
  <w:style w:type="character" w:styleId="37" w:customStyle="1">
    <w:name w:val="記 (文字)"/>
    <w:basedOn w:val="10"/>
    <w:next w:val="37"/>
    <w:link w:val="36"/>
    <w:uiPriority w:val="0"/>
    <w:qFormat/>
    <w:rPr>
      <w:rFonts w:ascii="ＭＳ 明朝" w:hAnsi="ＭＳ 明朝" w:eastAsia="ＭＳ 明朝"/>
      <w:kern w:val="2"/>
      <w:sz w:val="28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185</Characters>
  <Application>JUST Note</Application>
  <Lines>47</Lines>
  <Paragraphs>29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 温子</cp:lastModifiedBy>
  <cp:lastPrinted>2021-11-05T15:04:00Z</cp:lastPrinted>
  <dcterms:created xsi:type="dcterms:W3CDTF">2022-01-13T14:33:00Z</dcterms:created>
  <dcterms:modified xsi:type="dcterms:W3CDTF">2023-10-26T07:53:39Z</dcterms:modified>
  <cp:revision>5</cp:revision>
</cp:coreProperties>
</file>