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　　</w:t>
      </w:r>
      <w:r>
        <w:rPr>
          <w:rFonts w:hint="eastAsia"/>
          <w:kern w:val="0"/>
        </w:rPr>
        <w:t>保育所</w:t>
      </w:r>
      <w:r>
        <w:rPr>
          <w:rFonts w:hint="eastAsia"/>
          <w:kern w:val="0"/>
        </w:rPr>
        <w:t>ICT</w:t>
      </w:r>
      <w:r>
        <w:rPr>
          <w:rFonts w:hint="eastAsia"/>
          <w:kern w:val="0"/>
        </w:rPr>
        <w:t>化推進事業用端末調達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346075</wp:posOffset>
                      </wp:positionV>
                      <wp:extent cx="3657600" cy="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156pt,27.25pt" to="444pt,27.2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　　　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750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70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 xml:space="preserve">         </w:t>
      </w:r>
      <w:r>
        <w:rPr>
          <w:rFonts w:hint="eastAsia"/>
          <w:u w:val="dotted" w:color="auto"/>
        </w:rPr>
        <w:t>割</w:t>
      </w:r>
      <w:r>
        <w:rPr>
          <w:rFonts w:hint="eastAsia"/>
          <w:u w:val="dotted" w:color="auto"/>
        </w:rPr>
        <w:t xml:space="preserve">     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kern w:val="0"/>
        </w:rPr>
        <w:t>保育所</w:t>
      </w:r>
      <w:r>
        <w:rPr>
          <w:rFonts w:hint="eastAsia"/>
          <w:kern w:val="0"/>
        </w:rPr>
        <w:t>ICT</w:t>
      </w:r>
      <w:r>
        <w:rPr>
          <w:rFonts w:hint="eastAsia"/>
          <w:kern w:val="0"/>
        </w:rPr>
        <w:t>化推進事業用端末調達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bookmarkStart w:id="0" w:name="_GoBack"/>
      <w:bookmarkEnd w:id="0"/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5"/>
        <w:ind w:right="480" w:rightChars="200"/>
        <w:jc w:val="right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4260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2025-08-19T00:39:52Z</dcterms:modified>
</cp:coreProperties>
</file>